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8E8710" w14:textId="6C4DB2EA" w:rsidR="006512B8" w:rsidRDefault="00E60EAA" w:rsidP="006645FD">
      <w:pPr>
        <w:spacing w:line="400" w:lineRule="exact"/>
        <w:rPr>
          <w:noProof/>
        </w:rPr>
      </w:pPr>
      <w:r w:rsidRPr="00B24BCC">
        <w:rPr>
          <w:noProof/>
        </w:rPr>
        <mc:AlternateContent>
          <mc:Choice Requires="wps">
            <w:drawing>
              <wp:anchor distT="0" distB="0" distL="114300" distR="114300" simplePos="0" relativeHeight="251658240" behindDoc="1" locked="0" layoutInCell="1" allowOverlap="1" wp14:anchorId="4F665C22" wp14:editId="7BD5B669">
                <wp:simplePos x="0" y="0"/>
                <wp:positionH relativeFrom="column">
                  <wp:posOffset>4233</wp:posOffset>
                </wp:positionH>
                <wp:positionV relativeFrom="page">
                  <wp:posOffset>601133</wp:posOffset>
                </wp:positionV>
                <wp:extent cx="2743200" cy="1524000"/>
                <wp:effectExtent l="0" t="0" r="0" b="0"/>
                <wp:wrapNone/>
                <wp:docPr id="2" name="Text Box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wps:cNvSpPr>
                      <wps:spPr>
                        <a:xfrm>
                          <a:off x="0" y="0"/>
                          <a:ext cx="2743200" cy="1524000"/>
                        </a:xfrm>
                        <a:prstGeom prst="rect">
                          <a:avLst/>
                        </a:prstGeom>
                        <a:noFill/>
                        <a:ln w="6350">
                          <a:noFill/>
                        </a:ln>
                      </wps:spPr>
                      <wps:txbx>
                        <w:txbxContent>
                          <w:p w14:paraId="2C20241F" w14:textId="77777777" w:rsidR="00C80821" w:rsidRPr="005A3696" w:rsidRDefault="00C80821" w:rsidP="00E436AF">
                            <w:pPr>
                              <w:pStyle w:val="iffbody"/>
                            </w:pPr>
                            <w:r w:rsidRPr="005A3696">
                              <w:t>FOR IMMEDIATE RELEASE</w:t>
                            </w:r>
                          </w:p>
                          <w:p w14:paraId="68168456" w14:textId="77777777" w:rsidR="00C80821" w:rsidRPr="005A3696" w:rsidRDefault="00C80821" w:rsidP="00E436AF">
                            <w:pPr>
                              <w:pStyle w:val="iffbody"/>
                            </w:pPr>
                          </w:p>
                          <w:p w14:paraId="42DFD798" w14:textId="77777777" w:rsidR="00C80821" w:rsidRPr="005A3696" w:rsidRDefault="00C80821" w:rsidP="00E436AF">
                            <w:pPr>
                              <w:pStyle w:val="iffbody"/>
                            </w:pPr>
                            <w:r w:rsidRPr="005A3696">
                              <w:t>Contact:</w:t>
                            </w:r>
                          </w:p>
                          <w:p w14:paraId="1BA6DF84" w14:textId="5098EAF1" w:rsidR="008C5081" w:rsidRPr="00B24BCC" w:rsidRDefault="00142BAB" w:rsidP="001E45ED">
                            <w:pPr>
                              <w:spacing w:line="240" w:lineRule="exact"/>
                              <w:rPr>
                                <w:rFonts w:eastAsia="Arial"/>
                              </w:rPr>
                            </w:pPr>
                            <w:r>
                              <w:rPr>
                                <w:rFonts w:eastAsia="Arial"/>
                              </w:rPr>
                              <w:t xml:space="preserve">Lynette </w:t>
                            </w:r>
                            <w:r w:rsidR="001B1AEA">
                              <w:rPr>
                                <w:rFonts w:eastAsia="Arial"/>
                              </w:rPr>
                              <w:t>Wong</w:t>
                            </w:r>
                          </w:p>
                          <w:p w14:paraId="3E2D566B" w14:textId="0F34D41A" w:rsidR="008C5081" w:rsidRPr="00425CBB" w:rsidRDefault="00425CBB" w:rsidP="001E45ED">
                            <w:pPr>
                              <w:spacing w:line="240" w:lineRule="exact"/>
                              <w:rPr>
                                <w:rFonts w:eastAsia="Arial"/>
                              </w:rPr>
                            </w:pPr>
                            <w:r w:rsidRPr="00425CBB">
                              <w:rPr>
                                <w:rFonts w:eastAsia="Arial"/>
                              </w:rPr>
                              <w:t>Global External Communication Lead</w:t>
                            </w:r>
                          </w:p>
                          <w:p w14:paraId="1B1C672D" w14:textId="7E2636AC" w:rsidR="003E0206" w:rsidRPr="00425CBB" w:rsidRDefault="00D92CE9" w:rsidP="00D92CE9">
                            <w:pPr>
                              <w:spacing w:line="240" w:lineRule="exact"/>
                              <w:rPr>
                                <w:rFonts w:eastAsia="Arial"/>
                              </w:rPr>
                            </w:pPr>
                            <w:r w:rsidRPr="00425CBB">
                              <w:rPr>
                                <w:rFonts w:eastAsia="Arial"/>
                              </w:rPr>
                              <w:t xml:space="preserve">+65 </w:t>
                            </w:r>
                            <w:r w:rsidR="00425CBB" w:rsidRPr="00425CBB">
                              <w:rPr>
                                <w:rFonts w:eastAsia="Arial"/>
                              </w:rPr>
                              <w:t>9027 0715</w:t>
                            </w:r>
                          </w:p>
                          <w:p w14:paraId="19601BA5" w14:textId="59E87281" w:rsidR="00D92CE9" w:rsidRPr="00D92CE9" w:rsidRDefault="00CF356A" w:rsidP="00D92CE9">
                            <w:pPr>
                              <w:spacing w:line="240" w:lineRule="exact"/>
                              <w:rPr>
                                <w:rFonts w:eastAsia="Arial"/>
                              </w:rPr>
                            </w:pPr>
                            <w:hyperlink r:id="rId11" w:history="1">
                              <w:r w:rsidR="00425CBB" w:rsidRPr="00BB04D8">
                                <w:rPr>
                                  <w:rStyle w:val="Hyperlink"/>
                                </w:rPr>
                                <w:t>Lynette.wong@iff.com</w:t>
                              </w:r>
                            </w:hyperlink>
                            <w:r w:rsidR="00425CBB">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665C22" id="_x0000_t202" coordsize="21600,21600" o:spt="202" path="m,l,21600r21600,l21600,xe">
                <v:stroke joinstyle="miter"/>
                <v:path gradientshapeok="t" o:connecttype="rect"/>
              </v:shapetype>
              <v:shape id="Text Box 2" o:spid="_x0000_s1026" type="#_x0000_t202" style="position:absolute;margin-left:.35pt;margin-top:47.35pt;width:3in;height:12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" filled="f" stroked="f" strokeweight=".5pt">
                <o:lock v:ext="edit" aspectratio="t"/>
                <v:textbox inset="0,0,0,0">
                  <w:txbxContent>
                    <w:p w14:paraId="2C20241F" w14:textId="77777777" w:rsidR="00C80821" w:rsidRPr="005A3696" w:rsidRDefault="00C80821" w:rsidP="00E436AF">
                      <w:pPr>
                        <w:pStyle w:val="iffbody"/>
                      </w:pPr>
                      <w:r w:rsidRPr="005A3696">
                        <w:t>FOR IMMEDIATE RELEASE</w:t>
                      </w:r>
                    </w:p>
                    <w:p w14:paraId="68168456" w14:textId="77777777" w:rsidR="00C80821" w:rsidRPr="005A3696" w:rsidRDefault="00C80821" w:rsidP="00E436AF">
                      <w:pPr>
                        <w:pStyle w:val="iffbody"/>
                      </w:pPr>
                    </w:p>
                    <w:p w14:paraId="42DFD798" w14:textId="77777777" w:rsidR="00C80821" w:rsidRPr="005A3696" w:rsidRDefault="00C80821" w:rsidP="00E436AF">
                      <w:pPr>
                        <w:pStyle w:val="iffbody"/>
                      </w:pPr>
                      <w:r w:rsidRPr="005A3696">
                        <w:t>Contact:</w:t>
                      </w:r>
                    </w:p>
                    <w:p w14:paraId="1BA6DF84" w14:textId="5098EAF1" w:rsidR="008C5081" w:rsidRPr="00B24BCC" w:rsidRDefault="00142BAB" w:rsidP="001E45ED">
                      <w:pPr>
                        <w:spacing w:line="240" w:lineRule="exact"/>
                        <w:rPr>
                          <w:rFonts w:eastAsia="Arial"/>
                        </w:rPr>
                      </w:pPr>
                      <w:r>
                        <w:rPr>
                          <w:rFonts w:eastAsia="Arial"/>
                        </w:rPr>
                        <w:t xml:space="preserve">Lynette </w:t>
                      </w:r>
                      <w:r w:rsidR="001B1AEA">
                        <w:rPr>
                          <w:rFonts w:eastAsia="Arial"/>
                        </w:rPr>
                        <w:t>Wong</w:t>
                      </w:r>
                    </w:p>
                    <w:p w14:paraId="3E2D566B" w14:textId="0F34D41A" w:rsidR="008C5081" w:rsidRPr="00425CBB" w:rsidRDefault="00425CBB" w:rsidP="001E45ED">
                      <w:pPr>
                        <w:spacing w:line="240" w:lineRule="exact"/>
                        <w:rPr>
                          <w:rFonts w:eastAsia="Arial"/>
                        </w:rPr>
                      </w:pPr>
                      <w:r w:rsidRPr="00425CBB">
                        <w:rPr>
                          <w:rFonts w:eastAsia="Arial"/>
                        </w:rPr>
                        <w:t>Global External Communication Lead</w:t>
                      </w:r>
                    </w:p>
                    <w:p w14:paraId="1B1C672D" w14:textId="7E2636AC" w:rsidR="003E0206" w:rsidRPr="00425CBB" w:rsidRDefault="00D92CE9" w:rsidP="00D92CE9">
                      <w:pPr>
                        <w:spacing w:line="240" w:lineRule="exact"/>
                        <w:rPr>
                          <w:rFonts w:eastAsia="Arial"/>
                        </w:rPr>
                      </w:pPr>
                      <w:r w:rsidRPr="00425CBB">
                        <w:rPr>
                          <w:rFonts w:eastAsia="Arial"/>
                        </w:rPr>
                        <w:t xml:space="preserve">+65 </w:t>
                      </w:r>
                      <w:r w:rsidR="00425CBB" w:rsidRPr="00425CBB">
                        <w:rPr>
                          <w:rFonts w:eastAsia="Arial"/>
                        </w:rPr>
                        <w:t>9027 0715</w:t>
                      </w:r>
                    </w:p>
                    <w:p w14:paraId="19601BA5" w14:textId="59E87281" w:rsidR="00D92CE9" w:rsidRPr="00D92CE9" w:rsidRDefault="00CF356A" w:rsidP="00D92CE9">
                      <w:pPr>
                        <w:spacing w:line="240" w:lineRule="exact"/>
                        <w:rPr>
                          <w:rFonts w:eastAsia="Arial"/>
                        </w:rPr>
                      </w:pPr>
                      <w:hyperlink r:id="rId12" w:history="1">
                        <w:r w:rsidR="00425CBB" w:rsidRPr="00BB04D8">
                          <w:rPr>
                            <w:rStyle w:val="Hyperlink"/>
                          </w:rPr>
                          <w:t>Lynette.wong@iff.com</w:t>
                        </w:r>
                      </w:hyperlink>
                      <w:r w:rsidR="00425CBB">
                        <w:t xml:space="preserve"> </w:t>
                      </w:r>
                    </w:p>
                  </w:txbxContent>
                </v:textbox>
                <w10:wrap anchory="page"/>
              </v:shape>
            </w:pict>
          </mc:Fallback>
        </mc:AlternateContent>
      </w:r>
    </w:p>
    <w:p w14:paraId="0F1E1486" w14:textId="7E6FA847" w:rsidR="006512B8" w:rsidRPr="006645FD" w:rsidRDefault="006645FD" w:rsidP="006645FD">
      <w:pPr>
        <w:spacing w:line="400" w:lineRule="exact"/>
        <w:rPr>
          <w:rFonts w:ascii="Sul Sans" w:hAnsi="Sul Sans"/>
          <w:b/>
          <w:bCs/>
          <w:noProof/>
          <w:color w:val="0075CF"/>
          <w:spacing w:val="40"/>
          <w:sz w:val="40"/>
          <w:szCs w:val="40"/>
        </w:rPr>
      </w:pPr>
      <w:r w:rsidRPr="006645FD">
        <w:rPr>
          <w:rFonts w:ascii="Sul Sans" w:hAnsi="Sul Sans"/>
          <w:b/>
          <w:bCs/>
          <w:noProof/>
          <w:color w:val="0075CF"/>
          <w:spacing w:val="40"/>
          <w:sz w:val="40"/>
          <w:szCs w:val="40"/>
        </w:rPr>
        <w:t>TRADE RELEASE</w:t>
      </w:r>
    </w:p>
    <w:p w14:paraId="3249F326" w14:textId="00CB548E" w:rsidR="006512B8" w:rsidRDefault="006512B8" w:rsidP="00B408AA">
      <w:pPr>
        <w:rPr>
          <w:b/>
          <w:bCs/>
          <w:noProof/>
          <w:sz w:val="24"/>
          <w:szCs w:val="24"/>
        </w:rPr>
      </w:pPr>
    </w:p>
    <w:p w14:paraId="2D9EF09C" w14:textId="7B0FD8EC" w:rsidR="00344653" w:rsidRDefault="00344653" w:rsidP="00B408AA">
      <w:pPr>
        <w:rPr>
          <w:b/>
          <w:bCs/>
          <w:noProof/>
          <w:sz w:val="24"/>
          <w:szCs w:val="24"/>
        </w:rPr>
      </w:pPr>
    </w:p>
    <w:p w14:paraId="679B0A03" w14:textId="77777777" w:rsidR="00E960B1" w:rsidRDefault="00E960B1" w:rsidP="00B408AA">
      <w:pPr>
        <w:rPr>
          <w:b/>
          <w:bCs/>
          <w:noProof/>
          <w:sz w:val="24"/>
          <w:szCs w:val="24"/>
        </w:rPr>
      </w:pPr>
    </w:p>
    <w:p w14:paraId="036E24D6" w14:textId="04D432B8" w:rsidR="0084036C" w:rsidRPr="002F20FD" w:rsidRDefault="0084036C" w:rsidP="007E0C1C">
      <w:pPr>
        <w:suppressAutoHyphens/>
        <w:rPr>
          <w:b/>
          <w:bCs/>
          <w:sz w:val="24"/>
          <w:szCs w:val="24"/>
        </w:rPr>
      </w:pPr>
      <w:r w:rsidRPr="002F20FD">
        <w:rPr>
          <w:b/>
          <w:bCs/>
          <w:sz w:val="24"/>
          <w:szCs w:val="24"/>
        </w:rPr>
        <w:t xml:space="preserve">IFF </w:t>
      </w:r>
      <w:r w:rsidR="00351F11" w:rsidRPr="002F20FD">
        <w:rPr>
          <w:b/>
          <w:bCs/>
          <w:sz w:val="24"/>
          <w:szCs w:val="24"/>
        </w:rPr>
        <w:t xml:space="preserve">Advances </w:t>
      </w:r>
      <w:r w:rsidRPr="002F20FD">
        <w:rPr>
          <w:b/>
          <w:bCs/>
          <w:sz w:val="24"/>
          <w:szCs w:val="24"/>
        </w:rPr>
        <w:t>Plant-Based Meat</w:t>
      </w:r>
      <w:r w:rsidR="00E5447B" w:rsidRPr="002F20FD">
        <w:rPr>
          <w:b/>
          <w:bCs/>
          <w:sz w:val="24"/>
          <w:szCs w:val="24"/>
        </w:rPr>
        <w:t xml:space="preserve"> Alternatives</w:t>
      </w:r>
      <w:r w:rsidRPr="002F20FD">
        <w:rPr>
          <w:b/>
          <w:bCs/>
          <w:sz w:val="24"/>
          <w:szCs w:val="24"/>
        </w:rPr>
        <w:t xml:space="preserve"> with High-Moisture Extrusion Investment </w:t>
      </w:r>
    </w:p>
    <w:p w14:paraId="5AC59815" w14:textId="088AE135" w:rsidR="007E0C1C" w:rsidRPr="007E0C1C" w:rsidRDefault="007E0C1C" w:rsidP="007E0C1C">
      <w:pPr>
        <w:suppressAutoHyphens/>
        <w:rPr>
          <w:i/>
          <w:iCs/>
        </w:rPr>
      </w:pPr>
      <w:r w:rsidRPr="007E0C1C">
        <w:rPr>
          <w:i/>
          <w:iCs/>
        </w:rPr>
        <w:t>Plant protein leader to create</w:t>
      </w:r>
      <w:r w:rsidR="00351F11">
        <w:rPr>
          <w:i/>
          <w:iCs/>
        </w:rPr>
        <w:t xml:space="preserve"> novel plant-based</w:t>
      </w:r>
      <w:r w:rsidRPr="007E0C1C">
        <w:rPr>
          <w:i/>
          <w:iCs/>
        </w:rPr>
        <w:t xml:space="preserve"> recipes using Coperion extrusion systems</w:t>
      </w:r>
    </w:p>
    <w:p w14:paraId="31605D83" w14:textId="6F260B0D" w:rsidR="00DB7CFB" w:rsidRDefault="009955E9" w:rsidP="008939E0">
      <w:pPr>
        <w:pStyle w:val="text"/>
        <w:suppressAutoHyphens/>
        <w:spacing w:before="240" w:line="280" w:lineRule="exact"/>
        <w:rPr>
          <w:rFonts w:cs="Arial"/>
          <w:sz w:val="18"/>
          <w:szCs w:val="18"/>
          <w:lang w:eastAsia="en-GB"/>
        </w:rPr>
      </w:pPr>
      <w:r>
        <w:rPr>
          <w:b/>
          <w:bCs/>
          <w:sz w:val="18"/>
          <w:szCs w:val="18"/>
        </w:rPr>
        <w:t>BRABRAND</w:t>
      </w:r>
      <w:r w:rsidR="00CA4F2D" w:rsidRPr="00F71DE0">
        <w:rPr>
          <w:b/>
          <w:bCs/>
          <w:sz w:val="18"/>
          <w:szCs w:val="18"/>
        </w:rPr>
        <w:t xml:space="preserve">, </w:t>
      </w:r>
      <w:r>
        <w:rPr>
          <w:b/>
          <w:bCs/>
          <w:sz w:val="18"/>
          <w:szCs w:val="18"/>
        </w:rPr>
        <w:t>D</w:t>
      </w:r>
      <w:r w:rsidR="001B1AEA">
        <w:rPr>
          <w:b/>
          <w:bCs/>
          <w:sz w:val="18"/>
          <w:szCs w:val="18"/>
        </w:rPr>
        <w:t>enmark</w:t>
      </w:r>
      <w:r w:rsidR="00F9266C" w:rsidRPr="00F71DE0">
        <w:rPr>
          <w:b/>
          <w:bCs/>
          <w:sz w:val="18"/>
          <w:szCs w:val="18"/>
        </w:rPr>
        <w:t xml:space="preserve"> </w:t>
      </w:r>
      <w:r w:rsidR="00456CCB" w:rsidRPr="00F71DE0">
        <w:rPr>
          <w:b/>
          <w:bCs/>
          <w:sz w:val="18"/>
          <w:szCs w:val="18"/>
        </w:rPr>
        <w:t>–</w:t>
      </w:r>
      <w:r w:rsidR="00F9266C" w:rsidRPr="00F71DE0">
        <w:rPr>
          <w:b/>
          <w:bCs/>
          <w:sz w:val="18"/>
          <w:szCs w:val="18"/>
        </w:rPr>
        <w:t xml:space="preserve"> </w:t>
      </w:r>
      <w:r>
        <w:rPr>
          <w:b/>
          <w:bCs/>
          <w:sz w:val="18"/>
          <w:szCs w:val="18"/>
        </w:rPr>
        <w:t>Jan</w:t>
      </w:r>
      <w:r w:rsidR="00870E93" w:rsidRPr="00F71DE0">
        <w:rPr>
          <w:b/>
          <w:bCs/>
          <w:sz w:val="18"/>
          <w:szCs w:val="18"/>
        </w:rPr>
        <w:t>.</w:t>
      </w:r>
      <w:r w:rsidR="00456CCB" w:rsidRPr="00F71DE0">
        <w:rPr>
          <w:b/>
          <w:bCs/>
          <w:sz w:val="18"/>
          <w:szCs w:val="18"/>
        </w:rPr>
        <w:t xml:space="preserve"> </w:t>
      </w:r>
      <w:r>
        <w:rPr>
          <w:b/>
          <w:bCs/>
          <w:sz w:val="18"/>
          <w:szCs w:val="18"/>
        </w:rPr>
        <w:t>2</w:t>
      </w:r>
      <w:r w:rsidR="00CF356A">
        <w:rPr>
          <w:b/>
          <w:bCs/>
          <w:sz w:val="18"/>
          <w:szCs w:val="18"/>
        </w:rPr>
        <w:t>3</w:t>
      </w:r>
      <w:r w:rsidR="00456CCB" w:rsidRPr="00F71DE0">
        <w:rPr>
          <w:b/>
          <w:bCs/>
          <w:sz w:val="18"/>
          <w:szCs w:val="18"/>
        </w:rPr>
        <w:t xml:space="preserve">, </w:t>
      </w:r>
      <w:r>
        <w:rPr>
          <w:b/>
          <w:bCs/>
          <w:sz w:val="18"/>
          <w:szCs w:val="18"/>
        </w:rPr>
        <w:t>2024</w:t>
      </w:r>
      <w:r w:rsidR="00870E93" w:rsidRPr="00456CCB">
        <w:rPr>
          <w:b/>
          <w:bCs/>
        </w:rPr>
        <w:t>–</w:t>
      </w:r>
      <w:r w:rsidR="003C1271">
        <w:rPr>
          <w:rFonts w:cs="Arial"/>
          <w:sz w:val="18"/>
          <w:szCs w:val="18"/>
          <w:lang w:eastAsia="en-GB"/>
        </w:rPr>
        <w:t xml:space="preserve"> </w:t>
      </w:r>
      <w:r w:rsidR="0000637E" w:rsidRPr="0000637E">
        <w:rPr>
          <w:rFonts w:cs="Arial"/>
          <w:sz w:val="18"/>
          <w:szCs w:val="18"/>
          <w:lang w:eastAsia="en-GB"/>
        </w:rPr>
        <w:t xml:space="preserve">IFF (NYSE: IFF), </w:t>
      </w:r>
      <w:r w:rsidR="00F71DE0" w:rsidRPr="00F71DE0">
        <w:rPr>
          <w:rFonts w:cs="Arial"/>
          <w:sz w:val="18"/>
          <w:szCs w:val="18"/>
          <w:lang w:eastAsia="en-GB"/>
        </w:rPr>
        <w:t xml:space="preserve">a global leader in food and beverage, home and personal care and health and wellness </w:t>
      </w:r>
      <w:r w:rsidR="0000637E" w:rsidRPr="0000637E">
        <w:rPr>
          <w:rFonts w:cs="Arial"/>
          <w:sz w:val="18"/>
          <w:szCs w:val="18"/>
          <w:lang w:eastAsia="en-GB"/>
        </w:rPr>
        <w:t xml:space="preserve">is stepping up its game in the world of plant-based meat </w:t>
      </w:r>
      <w:r w:rsidR="003C1271">
        <w:rPr>
          <w:rFonts w:cs="Arial"/>
          <w:sz w:val="18"/>
          <w:szCs w:val="18"/>
          <w:lang w:eastAsia="en-GB"/>
        </w:rPr>
        <w:t>alternatives</w:t>
      </w:r>
      <w:r w:rsidR="0000637E" w:rsidRPr="0000637E">
        <w:rPr>
          <w:rFonts w:cs="Arial"/>
          <w:sz w:val="18"/>
          <w:szCs w:val="18"/>
          <w:lang w:eastAsia="en-GB"/>
        </w:rPr>
        <w:t>.</w:t>
      </w:r>
      <w:r w:rsidR="00DB7CFB">
        <w:rPr>
          <w:rFonts w:cs="Arial"/>
          <w:sz w:val="18"/>
          <w:szCs w:val="18"/>
          <w:lang w:eastAsia="en-GB"/>
        </w:rPr>
        <w:t xml:space="preserve"> </w:t>
      </w:r>
      <w:r w:rsidR="00500D22">
        <w:rPr>
          <w:rFonts w:cs="Arial"/>
          <w:sz w:val="18"/>
          <w:szCs w:val="18"/>
          <w:lang w:eastAsia="en-GB"/>
        </w:rPr>
        <w:t>T</w:t>
      </w:r>
      <w:r w:rsidR="0000637E" w:rsidRPr="0000637E">
        <w:rPr>
          <w:rFonts w:cs="Arial"/>
          <w:sz w:val="18"/>
          <w:szCs w:val="18"/>
          <w:lang w:eastAsia="en-GB"/>
        </w:rPr>
        <w:t>he company has invested in high-moisture extrusion (HME) technology</w:t>
      </w:r>
      <w:r w:rsidR="00760F95">
        <w:rPr>
          <w:rFonts w:cs="Arial"/>
          <w:sz w:val="18"/>
          <w:szCs w:val="18"/>
          <w:lang w:eastAsia="en-GB"/>
        </w:rPr>
        <w:t xml:space="preserve"> </w:t>
      </w:r>
      <w:r w:rsidR="00351F11" w:rsidRPr="00351F11">
        <w:rPr>
          <w:rFonts w:cs="Arial"/>
          <w:sz w:val="18"/>
          <w:szCs w:val="18"/>
          <w:lang w:eastAsia="en-GB"/>
        </w:rPr>
        <w:t>from Coperion, a global leader in extrusion technolog</w:t>
      </w:r>
      <w:r w:rsidR="00351F11">
        <w:rPr>
          <w:rFonts w:cs="Arial"/>
          <w:sz w:val="18"/>
          <w:szCs w:val="18"/>
          <w:lang w:eastAsia="en-GB"/>
        </w:rPr>
        <w:t xml:space="preserve">y. </w:t>
      </w:r>
    </w:p>
    <w:p w14:paraId="6958C37E" w14:textId="275439A2" w:rsidR="00312F60" w:rsidRDefault="004B01A7" w:rsidP="008939E0">
      <w:pPr>
        <w:pStyle w:val="text"/>
        <w:suppressAutoHyphens/>
        <w:spacing w:before="240" w:line="280" w:lineRule="exact"/>
        <w:rPr>
          <w:rFonts w:cs="Arial"/>
          <w:sz w:val="18"/>
          <w:szCs w:val="18"/>
          <w:lang w:eastAsia="en-GB"/>
        </w:rPr>
      </w:pPr>
      <w:r>
        <w:rPr>
          <w:rFonts w:cs="Arial"/>
          <w:sz w:val="18"/>
          <w:szCs w:val="18"/>
          <w:lang w:eastAsia="en-GB"/>
        </w:rPr>
        <w:t xml:space="preserve">IFF has </w:t>
      </w:r>
      <w:r w:rsidR="004E5F00">
        <w:rPr>
          <w:rFonts w:cs="Arial"/>
          <w:sz w:val="18"/>
          <w:szCs w:val="18"/>
          <w:lang w:eastAsia="en-GB"/>
        </w:rPr>
        <w:t xml:space="preserve">pioneered </w:t>
      </w:r>
      <w:r>
        <w:rPr>
          <w:rFonts w:cs="Arial"/>
          <w:sz w:val="18"/>
          <w:szCs w:val="18"/>
          <w:lang w:eastAsia="en-GB"/>
        </w:rPr>
        <w:t>many options for meat alternative players</w:t>
      </w:r>
      <w:r w:rsidR="00097E3B">
        <w:rPr>
          <w:rFonts w:cs="Arial"/>
          <w:sz w:val="18"/>
          <w:szCs w:val="18"/>
          <w:lang w:eastAsia="en-GB"/>
        </w:rPr>
        <w:t xml:space="preserve"> along the years</w:t>
      </w:r>
      <w:r w:rsidR="00664AD5">
        <w:rPr>
          <w:rFonts w:cs="Arial"/>
          <w:sz w:val="18"/>
          <w:szCs w:val="18"/>
          <w:lang w:eastAsia="en-GB"/>
        </w:rPr>
        <w:t xml:space="preserve">, and now this investment </w:t>
      </w:r>
      <w:r w:rsidR="004071A5">
        <w:rPr>
          <w:rFonts w:cs="Arial"/>
          <w:sz w:val="18"/>
          <w:szCs w:val="18"/>
          <w:lang w:eastAsia="en-GB"/>
        </w:rPr>
        <w:t xml:space="preserve">is </w:t>
      </w:r>
      <w:r w:rsidR="00175115">
        <w:rPr>
          <w:rFonts w:cs="Arial"/>
          <w:sz w:val="18"/>
          <w:szCs w:val="18"/>
          <w:lang w:eastAsia="en-GB"/>
        </w:rPr>
        <w:t>further</w:t>
      </w:r>
      <w:r w:rsidR="004071A5">
        <w:rPr>
          <w:rFonts w:cs="Arial"/>
          <w:sz w:val="18"/>
          <w:szCs w:val="18"/>
          <w:lang w:eastAsia="en-GB"/>
        </w:rPr>
        <w:t xml:space="preserve"> enhancing the possibilities, enabling</w:t>
      </w:r>
      <w:r w:rsidR="00664AD5">
        <w:rPr>
          <w:rFonts w:cs="Arial"/>
          <w:sz w:val="18"/>
          <w:szCs w:val="18"/>
          <w:lang w:eastAsia="en-GB"/>
        </w:rPr>
        <w:t xml:space="preserve"> </w:t>
      </w:r>
      <w:r w:rsidR="004071A5">
        <w:rPr>
          <w:rFonts w:cs="Arial"/>
          <w:sz w:val="18"/>
          <w:szCs w:val="18"/>
          <w:lang w:eastAsia="en-GB"/>
        </w:rPr>
        <w:t xml:space="preserve">the company to </w:t>
      </w:r>
      <w:r w:rsidR="00500D22">
        <w:rPr>
          <w:rFonts w:cs="Arial"/>
          <w:sz w:val="18"/>
          <w:szCs w:val="18"/>
          <w:lang w:eastAsia="en-GB"/>
        </w:rPr>
        <w:t xml:space="preserve">support </w:t>
      </w:r>
      <w:r w:rsidR="00FC4B46">
        <w:rPr>
          <w:rFonts w:cs="Arial"/>
          <w:sz w:val="18"/>
          <w:szCs w:val="18"/>
          <w:lang w:eastAsia="en-GB"/>
        </w:rPr>
        <w:t>manufacturers</w:t>
      </w:r>
      <w:r w:rsidR="00500D22">
        <w:rPr>
          <w:rFonts w:cs="Arial"/>
          <w:sz w:val="18"/>
          <w:szCs w:val="18"/>
          <w:lang w:eastAsia="en-GB"/>
        </w:rPr>
        <w:t xml:space="preserve"> in</w:t>
      </w:r>
      <w:r w:rsidR="00500D22" w:rsidRPr="00500D22">
        <w:rPr>
          <w:rFonts w:cs="Arial"/>
          <w:sz w:val="18"/>
          <w:szCs w:val="18"/>
          <w:lang w:eastAsia="en-GB"/>
        </w:rPr>
        <w:t xml:space="preserve"> replicat</w:t>
      </w:r>
      <w:r w:rsidR="00500D22">
        <w:rPr>
          <w:rFonts w:cs="Arial"/>
          <w:sz w:val="18"/>
          <w:szCs w:val="18"/>
          <w:lang w:eastAsia="en-GB"/>
        </w:rPr>
        <w:t>ing</w:t>
      </w:r>
      <w:r w:rsidR="00500D22" w:rsidRPr="00500D22">
        <w:rPr>
          <w:rFonts w:cs="Arial"/>
          <w:sz w:val="18"/>
          <w:szCs w:val="18"/>
          <w:lang w:eastAsia="en-GB"/>
        </w:rPr>
        <w:t xml:space="preserve"> the appearance and fibrous texture of conventional whole-muscle meat</w:t>
      </w:r>
      <w:r w:rsidR="004900D3">
        <w:rPr>
          <w:rFonts w:cs="Arial"/>
          <w:sz w:val="18"/>
          <w:szCs w:val="18"/>
          <w:lang w:eastAsia="en-GB"/>
        </w:rPr>
        <w:t>.</w:t>
      </w:r>
      <w:r w:rsidR="00143D9D">
        <w:rPr>
          <w:rFonts w:cs="Arial"/>
          <w:sz w:val="18"/>
          <w:szCs w:val="18"/>
          <w:lang w:eastAsia="en-GB"/>
        </w:rPr>
        <w:t xml:space="preserve"> HME </w:t>
      </w:r>
      <w:r w:rsidR="00EF0600">
        <w:rPr>
          <w:rFonts w:cs="Arial"/>
          <w:sz w:val="18"/>
          <w:szCs w:val="18"/>
          <w:lang w:eastAsia="en-GB"/>
        </w:rPr>
        <w:t xml:space="preserve">can deliver </w:t>
      </w:r>
      <w:r w:rsidR="00017470">
        <w:rPr>
          <w:rFonts w:cs="Arial"/>
          <w:sz w:val="18"/>
          <w:szCs w:val="18"/>
          <w:lang w:eastAsia="en-GB"/>
        </w:rPr>
        <w:t xml:space="preserve">an improved eating experience of </w:t>
      </w:r>
      <w:r w:rsidR="00500D22" w:rsidRPr="00500D22">
        <w:rPr>
          <w:rFonts w:cs="Arial"/>
          <w:color w:val="000000" w:themeColor="text1"/>
          <w:sz w:val="18"/>
          <w:szCs w:val="18"/>
          <w:lang w:eastAsia="en-GB"/>
        </w:rPr>
        <w:t>plant-based meat and seafood products, offer</w:t>
      </w:r>
      <w:r w:rsidR="00500D22">
        <w:rPr>
          <w:rFonts w:cs="Arial"/>
          <w:color w:val="000000" w:themeColor="text1"/>
          <w:sz w:val="18"/>
          <w:szCs w:val="18"/>
          <w:lang w:eastAsia="en-GB"/>
        </w:rPr>
        <w:t>ing</w:t>
      </w:r>
      <w:r w:rsidR="00500D22" w:rsidRPr="00500D22">
        <w:rPr>
          <w:rFonts w:cs="Arial"/>
          <w:color w:val="000000" w:themeColor="text1"/>
          <w:sz w:val="18"/>
          <w:szCs w:val="18"/>
          <w:lang w:eastAsia="en-GB"/>
        </w:rPr>
        <w:t xml:space="preserve"> advantages such as increased juiciness and muscle-like </w:t>
      </w:r>
      <w:r w:rsidR="004C5629">
        <w:rPr>
          <w:rFonts w:cs="Arial"/>
          <w:color w:val="000000" w:themeColor="text1"/>
          <w:sz w:val="18"/>
          <w:szCs w:val="18"/>
          <w:lang w:eastAsia="en-GB"/>
        </w:rPr>
        <w:t>texture</w:t>
      </w:r>
      <w:r w:rsidR="00500D22" w:rsidRPr="00500D22">
        <w:rPr>
          <w:rFonts w:cs="Arial"/>
          <w:color w:val="000000" w:themeColor="text1"/>
          <w:sz w:val="18"/>
          <w:szCs w:val="18"/>
          <w:lang w:eastAsia="en-GB"/>
        </w:rPr>
        <w:t xml:space="preserve"> compared to other methods.</w:t>
      </w:r>
      <w:r w:rsidR="00500D22">
        <w:rPr>
          <w:rFonts w:cs="Arial"/>
          <w:color w:val="000000" w:themeColor="text1"/>
          <w:sz w:val="18"/>
          <w:szCs w:val="18"/>
          <w:lang w:eastAsia="en-GB"/>
        </w:rPr>
        <w:t xml:space="preserve"> </w:t>
      </w:r>
      <w:r w:rsidR="00EA16E2" w:rsidRPr="00EA16E2">
        <w:rPr>
          <w:rFonts w:cs="Arial"/>
          <w:color w:val="000000" w:themeColor="text1"/>
          <w:sz w:val="18"/>
          <w:szCs w:val="18"/>
          <w:lang w:eastAsia="en-GB"/>
        </w:rPr>
        <w:t>Manufacturers can harness HME to create unique sensory attributes by understanding the interactions between various processes</w:t>
      </w:r>
      <w:r w:rsidR="00FC23D7">
        <w:rPr>
          <w:rFonts w:cs="Arial"/>
          <w:color w:val="000000" w:themeColor="text1"/>
          <w:sz w:val="18"/>
          <w:szCs w:val="18"/>
          <w:lang w:eastAsia="en-GB"/>
        </w:rPr>
        <w:t xml:space="preserve">, </w:t>
      </w:r>
      <w:r w:rsidR="00EA16E2" w:rsidRPr="00EA16E2">
        <w:rPr>
          <w:rFonts w:cs="Arial"/>
          <w:color w:val="000000" w:themeColor="text1"/>
          <w:sz w:val="18"/>
          <w:szCs w:val="18"/>
          <w:lang w:eastAsia="en-GB"/>
        </w:rPr>
        <w:t>ingredients,</w:t>
      </w:r>
      <w:r w:rsidR="00312F60">
        <w:rPr>
          <w:rFonts w:cs="Arial"/>
          <w:color w:val="000000" w:themeColor="text1"/>
          <w:sz w:val="18"/>
          <w:szCs w:val="18"/>
          <w:lang w:eastAsia="en-GB"/>
        </w:rPr>
        <w:t xml:space="preserve"> </w:t>
      </w:r>
      <w:r w:rsidR="00DB7CFB" w:rsidRPr="0035290F">
        <w:rPr>
          <w:rFonts w:cs="Arial"/>
          <w:color w:val="000000" w:themeColor="text1"/>
          <w:sz w:val="18"/>
          <w:szCs w:val="18"/>
          <w:lang w:eastAsia="en-GB"/>
        </w:rPr>
        <w:t>flavors, and proteins to optimize taste, texture, and cost-effectiveness.</w:t>
      </w:r>
    </w:p>
    <w:p w14:paraId="19045565" w14:textId="4A863429" w:rsidR="006569B8" w:rsidRPr="00312F60" w:rsidRDefault="006569B8" w:rsidP="008939E0">
      <w:pPr>
        <w:pStyle w:val="text"/>
        <w:suppressAutoHyphens/>
        <w:spacing w:before="240" w:line="280" w:lineRule="exact"/>
        <w:rPr>
          <w:rFonts w:cs="Arial"/>
          <w:sz w:val="18"/>
          <w:szCs w:val="18"/>
          <w:lang w:eastAsia="en-GB"/>
        </w:rPr>
      </w:pPr>
      <w:r w:rsidRPr="006569B8">
        <w:rPr>
          <w:rFonts w:cs="Arial"/>
          <w:color w:val="000000" w:themeColor="text1"/>
          <w:sz w:val="18"/>
          <w:szCs w:val="18"/>
          <w:lang w:eastAsia="en-GB"/>
        </w:rPr>
        <w:t>The plant-based meat alternatives segment</w:t>
      </w:r>
      <w:r w:rsidR="00312F60">
        <w:rPr>
          <w:rFonts w:cs="Arial"/>
          <w:color w:val="000000" w:themeColor="text1"/>
          <w:sz w:val="18"/>
          <w:szCs w:val="18"/>
          <w:lang w:eastAsia="en-GB"/>
        </w:rPr>
        <w:t xml:space="preserve"> is</w:t>
      </w:r>
      <w:r w:rsidRPr="006569B8">
        <w:rPr>
          <w:rFonts w:cs="Arial"/>
          <w:color w:val="000000" w:themeColor="text1"/>
          <w:sz w:val="18"/>
          <w:szCs w:val="18"/>
          <w:lang w:eastAsia="en-GB"/>
        </w:rPr>
        <w:t xml:space="preserve"> projected to reach a market value of $</w:t>
      </w:r>
      <w:r w:rsidR="00647D27">
        <w:rPr>
          <w:rFonts w:cs="Arial"/>
          <w:color w:val="000000" w:themeColor="text1"/>
          <w:sz w:val="18"/>
          <w:szCs w:val="18"/>
          <w:lang w:eastAsia="en-GB"/>
        </w:rPr>
        <w:t>6.4</w:t>
      </w:r>
      <w:r w:rsidRPr="006569B8">
        <w:rPr>
          <w:rFonts w:cs="Arial"/>
          <w:color w:val="000000" w:themeColor="text1"/>
          <w:sz w:val="18"/>
          <w:szCs w:val="18"/>
          <w:lang w:eastAsia="en-GB"/>
        </w:rPr>
        <w:t xml:space="preserve"> billion </w:t>
      </w:r>
      <w:r w:rsidR="00786C9F">
        <w:rPr>
          <w:rFonts w:cs="Arial"/>
          <w:color w:val="000000" w:themeColor="text1"/>
          <w:sz w:val="18"/>
          <w:szCs w:val="18"/>
          <w:lang w:eastAsia="en-GB"/>
        </w:rPr>
        <w:t>in</w:t>
      </w:r>
      <w:r w:rsidRPr="006569B8">
        <w:rPr>
          <w:rFonts w:cs="Arial"/>
          <w:color w:val="000000" w:themeColor="text1"/>
          <w:sz w:val="18"/>
          <w:szCs w:val="18"/>
          <w:lang w:eastAsia="en-GB"/>
        </w:rPr>
        <w:t xml:space="preserve"> 2023</w:t>
      </w:r>
      <w:r w:rsidR="00C24D6A">
        <w:rPr>
          <w:rStyle w:val="FootnoteReference"/>
          <w:rFonts w:cs="Arial"/>
          <w:color w:val="000000" w:themeColor="text1"/>
          <w:sz w:val="18"/>
          <w:szCs w:val="18"/>
          <w:lang w:eastAsia="en-GB"/>
        </w:rPr>
        <w:footnoteReference w:id="2"/>
      </w:r>
      <w:r w:rsidRPr="006569B8">
        <w:rPr>
          <w:rFonts w:cs="Arial"/>
          <w:color w:val="000000" w:themeColor="text1"/>
          <w:sz w:val="18"/>
          <w:szCs w:val="18"/>
          <w:lang w:eastAsia="en-GB"/>
        </w:rPr>
        <w:t>. This growth trend is expected to continue with double-digit growth over the next five years. HME technology plays a pivotal role, accounting for approximately 20</w:t>
      </w:r>
      <w:r w:rsidR="001B1AEA">
        <w:rPr>
          <w:rFonts w:cs="Arial"/>
          <w:color w:val="000000" w:themeColor="text1"/>
          <w:sz w:val="18"/>
          <w:szCs w:val="18"/>
          <w:lang w:eastAsia="en-GB"/>
        </w:rPr>
        <w:t xml:space="preserve"> percent</w:t>
      </w:r>
      <w:r w:rsidRPr="006569B8">
        <w:rPr>
          <w:rFonts w:cs="Arial"/>
          <w:color w:val="000000" w:themeColor="text1"/>
          <w:sz w:val="18"/>
          <w:szCs w:val="18"/>
          <w:lang w:eastAsia="en-GB"/>
        </w:rPr>
        <w:t xml:space="preserve"> of plant-based meat products worldwide</w:t>
      </w:r>
      <w:r w:rsidR="00C24D6A">
        <w:rPr>
          <w:rStyle w:val="FootnoteReference"/>
          <w:rFonts w:cs="Arial"/>
          <w:color w:val="000000" w:themeColor="text1"/>
          <w:sz w:val="18"/>
          <w:szCs w:val="18"/>
          <w:lang w:eastAsia="en-GB"/>
        </w:rPr>
        <w:footnoteReference w:id="3"/>
      </w:r>
      <w:r w:rsidR="008939E0">
        <w:rPr>
          <w:rFonts w:cs="Arial"/>
          <w:color w:val="000000" w:themeColor="text1"/>
          <w:sz w:val="18"/>
          <w:szCs w:val="18"/>
          <w:lang w:eastAsia="en-GB"/>
        </w:rPr>
        <w:t>.</w:t>
      </w:r>
    </w:p>
    <w:p w14:paraId="6038087F" w14:textId="75EBB7CC" w:rsidR="00DF622E" w:rsidRDefault="006569B8" w:rsidP="008939E0">
      <w:pPr>
        <w:pStyle w:val="text"/>
        <w:suppressAutoHyphens/>
        <w:spacing w:before="240" w:line="280" w:lineRule="exact"/>
        <w:rPr>
          <w:rFonts w:cs="Arial"/>
          <w:color w:val="000000" w:themeColor="text1"/>
          <w:sz w:val="18"/>
          <w:szCs w:val="18"/>
          <w:lang w:eastAsia="en-GB"/>
        </w:rPr>
      </w:pPr>
      <w:r w:rsidRPr="006569B8">
        <w:rPr>
          <w:rFonts w:cs="Arial"/>
          <w:color w:val="000000" w:themeColor="text1"/>
          <w:sz w:val="18"/>
          <w:szCs w:val="18"/>
          <w:lang w:eastAsia="en-GB"/>
        </w:rPr>
        <w:t>IFF has recently installed three HME systems</w:t>
      </w:r>
      <w:r w:rsidR="00351F11">
        <w:rPr>
          <w:rFonts w:cs="Arial"/>
          <w:color w:val="000000" w:themeColor="text1"/>
          <w:sz w:val="18"/>
          <w:szCs w:val="18"/>
          <w:lang w:eastAsia="en-GB"/>
        </w:rPr>
        <w:t xml:space="preserve"> </w:t>
      </w:r>
      <w:r w:rsidR="00351F11" w:rsidRPr="006569B8">
        <w:rPr>
          <w:rFonts w:cs="Arial"/>
          <w:color w:val="000000" w:themeColor="text1"/>
          <w:sz w:val="18"/>
          <w:szCs w:val="18"/>
          <w:lang w:eastAsia="en-GB"/>
        </w:rPr>
        <w:t xml:space="preserve">in IFF's innovation hubs across Europe, the United States, and Singapore. </w:t>
      </w:r>
      <w:r w:rsidRPr="006569B8">
        <w:rPr>
          <w:rFonts w:cs="Arial"/>
          <w:color w:val="000000" w:themeColor="text1"/>
          <w:sz w:val="18"/>
          <w:szCs w:val="18"/>
          <w:lang w:eastAsia="en-GB"/>
        </w:rPr>
        <w:t xml:space="preserve">These systems </w:t>
      </w:r>
      <w:r w:rsidR="00351F11" w:rsidRPr="006569B8">
        <w:rPr>
          <w:rFonts w:cs="Arial"/>
          <w:color w:val="000000" w:themeColor="text1"/>
          <w:sz w:val="18"/>
          <w:szCs w:val="18"/>
          <w:lang w:eastAsia="en-GB"/>
        </w:rPr>
        <w:t xml:space="preserve">are now operational </w:t>
      </w:r>
      <w:r w:rsidR="00351F11">
        <w:rPr>
          <w:rFonts w:cs="Arial"/>
          <w:color w:val="000000" w:themeColor="text1"/>
          <w:sz w:val="18"/>
          <w:szCs w:val="18"/>
          <w:lang w:eastAsia="en-GB"/>
        </w:rPr>
        <w:t xml:space="preserve">and </w:t>
      </w:r>
      <w:r w:rsidRPr="006569B8">
        <w:rPr>
          <w:rFonts w:cs="Arial"/>
          <w:color w:val="000000" w:themeColor="text1"/>
          <w:sz w:val="18"/>
          <w:szCs w:val="18"/>
          <w:lang w:eastAsia="en-GB"/>
        </w:rPr>
        <w:t xml:space="preserve">feature highly precise powder and liquid feeders, ensuring both high-quality production and remarkable flexibility. </w:t>
      </w:r>
      <w:r w:rsidR="00DF622E">
        <w:rPr>
          <w:rFonts w:cs="Arial"/>
          <w:color w:val="000000" w:themeColor="text1"/>
          <w:sz w:val="18"/>
          <w:szCs w:val="18"/>
          <w:lang w:eastAsia="en-GB"/>
        </w:rPr>
        <w:t>I</w:t>
      </w:r>
      <w:r w:rsidR="00DF622E" w:rsidRPr="00DF622E">
        <w:rPr>
          <w:rFonts w:cs="Arial"/>
          <w:color w:val="000000" w:themeColor="text1"/>
          <w:sz w:val="18"/>
          <w:szCs w:val="18"/>
          <w:lang w:eastAsia="en-GB"/>
        </w:rPr>
        <w:t xml:space="preserve">FF is integrating HME into its IFF PRODUCT DESIGN™ approach, combining ingredient and flavor design expertise with advanced industry insights to provide </w:t>
      </w:r>
      <w:r w:rsidR="00BA4654">
        <w:rPr>
          <w:rFonts w:cs="Arial"/>
          <w:color w:val="000000" w:themeColor="text1"/>
          <w:sz w:val="18"/>
          <w:szCs w:val="18"/>
          <w:lang w:eastAsia="en-GB"/>
        </w:rPr>
        <w:t>end</w:t>
      </w:r>
      <w:r w:rsidR="003F6318">
        <w:rPr>
          <w:rFonts w:cs="Arial"/>
          <w:color w:val="000000" w:themeColor="text1"/>
          <w:sz w:val="18"/>
          <w:szCs w:val="18"/>
          <w:lang w:eastAsia="en-GB"/>
        </w:rPr>
        <w:t>-</w:t>
      </w:r>
      <w:r w:rsidR="00BA4654">
        <w:rPr>
          <w:rFonts w:cs="Arial"/>
          <w:color w:val="000000" w:themeColor="text1"/>
          <w:sz w:val="18"/>
          <w:szCs w:val="18"/>
          <w:lang w:eastAsia="en-GB"/>
        </w:rPr>
        <w:t>to</w:t>
      </w:r>
      <w:r w:rsidR="003F6318">
        <w:rPr>
          <w:rFonts w:cs="Arial"/>
          <w:color w:val="000000" w:themeColor="text1"/>
          <w:sz w:val="18"/>
          <w:szCs w:val="18"/>
          <w:lang w:eastAsia="en-GB"/>
        </w:rPr>
        <w:t>-</w:t>
      </w:r>
      <w:r w:rsidR="009955E9">
        <w:rPr>
          <w:rFonts w:cs="Arial"/>
          <w:color w:val="000000" w:themeColor="text1"/>
          <w:sz w:val="18"/>
          <w:szCs w:val="18"/>
          <w:lang w:eastAsia="en-GB"/>
        </w:rPr>
        <w:t xml:space="preserve">end </w:t>
      </w:r>
      <w:r w:rsidR="007C5B2C">
        <w:rPr>
          <w:rFonts w:cs="Arial"/>
          <w:color w:val="000000" w:themeColor="text1"/>
          <w:sz w:val="18"/>
          <w:szCs w:val="18"/>
          <w:lang w:eastAsia="en-GB"/>
        </w:rPr>
        <w:t>P</w:t>
      </w:r>
      <w:r w:rsidR="009955E9">
        <w:rPr>
          <w:rFonts w:cs="Arial"/>
          <w:color w:val="000000" w:themeColor="text1"/>
          <w:sz w:val="18"/>
          <w:szCs w:val="18"/>
          <w:lang w:eastAsia="en-GB"/>
        </w:rPr>
        <w:t>roduct</w:t>
      </w:r>
      <w:r w:rsidR="00DF622E" w:rsidRPr="00DF622E">
        <w:rPr>
          <w:rFonts w:cs="Arial"/>
          <w:color w:val="000000" w:themeColor="text1"/>
          <w:sz w:val="18"/>
          <w:szCs w:val="18"/>
          <w:lang w:eastAsia="en-GB"/>
        </w:rPr>
        <w:t xml:space="preserve"> </w:t>
      </w:r>
      <w:r w:rsidR="007C5B2C">
        <w:rPr>
          <w:rFonts w:cs="Arial"/>
          <w:color w:val="000000" w:themeColor="text1"/>
          <w:sz w:val="18"/>
          <w:szCs w:val="18"/>
          <w:lang w:eastAsia="en-GB"/>
        </w:rPr>
        <w:t>D</w:t>
      </w:r>
      <w:r w:rsidR="00DF622E" w:rsidRPr="00DF622E">
        <w:rPr>
          <w:rFonts w:cs="Arial"/>
          <w:color w:val="000000" w:themeColor="text1"/>
          <w:sz w:val="18"/>
          <w:szCs w:val="18"/>
          <w:lang w:eastAsia="en-GB"/>
        </w:rPr>
        <w:t>esign solution</w:t>
      </w:r>
      <w:r w:rsidR="009047FA">
        <w:rPr>
          <w:rFonts w:cs="Arial"/>
          <w:color w:val="000000" w:themeColor="text1"/>
          <w:sz w:val="18"/>
          <w:szCs w:val="18"/>
          <w:lang w:eastAsia="en-GB"/>
        </w:rPr>
        <w:t>s</w:t>
      </w:r>
      <w:r w:rsidR="00DF622E" w:rsidRPr="00DF622E">
        <w:rPr>
          <w:rFonts w:cs="Arial"/>
          <w:color w:val="000000" w:themeColor="text1"/>
          <w:sz w:val="18"/>
          <w:szCs w:val="18"/>
          <w:lang w:eastAsia="en-GB"/>
        </w:rPr>
        <w:t>.</w:t>
      </w:r>
    </w:p>
    <w:p w14:paraId="47FEBE85" w14:textId="01572E04" w:rsidR="00261B97" w:rsidRDefault="005704FA" w:rsidP="008939E0">
      <w:pPr>
        <w:tabs>
          <w:tab w:val="clear" w:pos="2428"/>
        </w:tabs>
        <w:suppressAutoHyphens/>
        <w:spacing w:before="240"/>
        <w:rPr>
          <w:rFonts w:eastAsia="Times New Roman"/>
          <w:color w:val="000000" w:themeColor="text1"/>
          <w:lang w:eastAsia="en-GB"/>
        </w:rPr>
      </w:pPr>
      <w:r w:rsidRPr="00A7088E">
        <w:rPr>
          <w:rFonts w:eastAsia="Times New Roman"/>
          <w:color w:val="000000" w:themeColor="text1"/>
          <w:lang w:eastAsia="en-GB"/>
        </w:rPr>
        <w:t>“Through</w:t>
      </w:r>
      <w:r w:rsidR="00587CF4" w:rsidRPr="00587CF4">
        <w:rPr>
          <w:rFonts w:eastAsia="Times New Roman"/>
          <w:color w:val="000000" w:themeColor="text1"/>
          <w:lang w:eastAsia="en-GB"/>
        </w:rPr>
        <w:t xml:space="preserve"> the synergistic integration of HME technology and IFF's </w:t>
      </w:r>
      <w:r w:rsidR="00587CF4" w:rsidRPr="00A7088E">
        <w:rPr>
          <w:rFonts w:eastAsia="Times New Roman"/>
          <w:color w:val="000000" w:themeColor="text1"/>
          <w:lang w:eastAsia="en-GB"/>
        </w:rPr>
        <w:t>RE-IMAGINE PROTEIN</w:t>
      </w:r>
      <w:r w:rsidR="00587CF4" w:rsidRPr="00A7088E">
        <w:rPr>
          <w:rFonts w:eastAsia="Times New Roman"/>
          <w:color w:val="000000" w:themeColor="text1"/>
          <w:vertAlign w:val="superscript"/>
          <w:lang w:eastAsia="en-GB"/>
        </w:rPr>
        <w:t xml:space="preserve">® </w:t>
      </w:r>
      <w:r w:rsidR="00587CF4" w:rsidRPr="00A7088E">
        <w:rPr>
          <w:rFonts w:eastAsia="Times New Roman"/>
          <w:color w:val="000000" w:themeColor="text1"/>
          <w:lang w:eastAsia="en-GB"/>
        </w:rPr>
        <w:t>Innovation program</w:t>
      </w:r>
      <w:r w:rsidR="00587CF4">
        <w:rPr>
          <w:rFonts w:eastAsia="Times New Roman"/>
          <w:color w:val="000000" w:themeColor="text1"/>
          <w:lang w:eastAsia="en-GB"/>
        </w:rPr>
        <w:t xml:space="preserve">, </w:t>
      </w:r>
      <w:r w:rsidR="00587CF4" w:rsidRPr="00587CF4">
        <w:rPr>
          <w:rFonts w:eastAsia="Times New Roman"/>
          <w:color w:val="000000" w:themeColor="text1"/>
          <w:lang w:eastAsia="en-GB"/>
        </w:rPr>
        <w:t>the goal is to pioneer new and innovative meat alternative products that offer a level of consumer acceptance not yet achieved in the market</w:t>
      </w:r>
      <w:r w:rsidR="00760F95">
        <w:rPr>
          <w:rFonts w:eastAsia="Times New Roman"/>
          <w:color w:val="000000" w:themeColor="text1"/>
          <w:lang w:eastAsia="en-GB"/>
        </w:rPr>
        <w:t>,</w:t>
      </w:r>
      <w:r w:rsidR="00026D77">
        <w:rPr>
          <w:rFonts w:eastAsia="Times New Roman"/>
          <w:color w:val="000000" w:themeColor="text1"/>
          <w:lang w:eastAsia="en-GB"/>
        </w:rPr>
        <w:t>”</w:t>
      </w:r>
      <w:r w:rsidR="00760F95">
        <w:rPr>
          <w:rFonts w:eastAsia="Times New Roman"/>
          <w:color w:val="000000" w:themeColor="text1"/>
          <w:lang w:eastAsia="en-GB"/>
        </w:rPr>
        <w:t xml:space="preserve"> said</w:t>
      </w:r>
      <w:r w:rsidR="003F7876">
        <w:rPr>
          <w:rFonts w:eastAsia="Times New Roman"/>
          <w:color w:val="000000" w:themeColor="text1"/>
          <w:lang w:eastAsia="en-GB"/>
        </w:rPr>
        <w:t xml:space="preserve"> </w:t>
      </w:r>
      <w:r w:rsidR="00760F95" w:rsidRPr="00760F95">
        <w:rPr>
          <w:rFonts w:eastAsia="Times New Roman"/>
          <w:color w:val="000000" w:themeColor="text1"/>
          <w:lang w:eastAsia="en-GB"/>
        </w:rPr>
        <w:t xml:space="preserve">Alexander Lamm, </w:t>
      </w:r>
      <w:r w:rsidR="00026D77">
        <w:rPr>
          <w:rFonts w:eastAsia="Times New Roman"/>
          <w:color w:val="000000" w:themeColor="text1"/>
          <w:lang w:eastAsia="en-GB"/>
        </w:rPr>
        <w:t>p</w:t>
      </w:r>
      <w:r w:rsidR="00760F95" w:rsidRPr="00760F95">
        <w:rPr>
          <w:rFonts w:eastAsia="Times New Roman"/>
          <w:color w:val="000000" w:themeColor="text1"/>
          <w:lang w:eastAsia="en-GB"/>
        </w:rPr>
        <w:t xml:space="preserve">rincipal </w:t>
      </w:r>
      <w:r w:rsidR="00026D77">
        <w:rPr>
          <w:rFonts w:eastAsia="Times New Roman"/>
          <w:color w:val="000000" w:themeColor="text1"/>
          <w:lang w:eastAsia="en-GB"/>
        </w:rPr>
        <w:t>f</w:t>
      </w:r>
      <w:r w:rsidR="00760F95" w:rsidRPr="00760F95">
        <w:rPr>
          <w:rFonts w:eastAsia="Times New Roman"/>
          <w:color w:val="000000" w:themeColor="text1"/>
          <w:lang w:eastAsia="en-GB"/>
        </w:rPr>
        <w:t xml:space="preserve">ood </w:t>
      </w:r>
      <w:r w:rsidR="00026D77">
        <w:rPr>
          <w:rFonts w:eastAsia="Times New Roman"/>
          <w:color w:val="000000" w:themeColor="text1"/>
          <w:lang w:eastAsia="en-GB"/>
        </w:rPr>
        <w:t>d</w:t>
      </w:r>
      <w:r w:rsidR="00760F95" w:rsidRPr="00760F95">
        <w:rPr>
          <w:rFonts w:eastAsia="Times New Roman"/>
          <w:color w:val="000000" w:themeColor="text1"/>
          <w:lang w:eastAsia="en-GB"/>
        </w:rPr>
        <w:t>esigner, Nourish, IFF</w:t>
      </w:r>
      <w:r w:rsidR="00760F95">
        <w:rPr>
          <w:rFonts w:eastAsia="Times New Roman"/>
          <w:color w:val="000000" w:themeColor="text1"/>
          <w:lang w:eastAsia="en-GB"/>
        </w:rPr>
        <w:t>. “</w:t>
      </w:r>
      <w:r w:rsidRPr="00A7088E">
        <w:rPr>
          <w:rFonts w:eastAsia="Times New Roman"/>
          <w:color w:val="000000" w:themeColor="text1"/>
          <w:lang w:eastAsia="en-GB"/>
        </w:rPr>
        <w:t xml:space="preserve">Consumer demand for plant-based products that offer an experience akin to eating </w:t>
      </w:r>
      <w:r w:rsidRPr="00A7088E">
        <w:rPr>
          <w:rFonts w:eastAsia="Times New Roman"/>
          <w:color w:val="000000" w:themeColor="text1"/>
          <w:lang w:eastAsia="en-GB"/>
        </w:rPr>
        <w:lastRenderedPageBreak/>
        <w:t>meat is huge, and HME is one of the best ways to meet it.</w:t>
      </w:r>
      <w:r w:rsidR="00F06A07">
        <w:rPr>
          <w:rFonts w:eastAsia="Times New Roman"/>
          <w:color w:val="000000" w:themeColor="text1"/>
          <w:lang w:eastAsia="en-GB"/>
        </w:rPr>
        <w:t xml:space="preserve"> </w:t>
      </w:r>
      <w:r w:rsidRPr="00A7088E">
        <w:rPr>
          <w:rFonts w:eastAsia="Times New Roman"/>
          <w:color w:val="000000" w:themeColor="text1"/>
          <w:lang w:eastAsia="en-GB"/>
        </w:rPr>
        <w:t xml:space="preserve">This investment will allow us to deliver a wide range of benefits to our customers, helping them create innovative new meat analogues, and supporting them all the way from ideation to commercialization, ultimately allowing our customers to develop successful products faster.” </w:t>
      </w:r>
    </w:p>
    <w:p w14:paraId="3C7E2BA6" w14:textId="77777777" w:rsidR="003F6318" w:rsidRDefault="003F6318" w:rsidP="008939E0">
      <w:pPr>
        <w:rPr>
          <w:color w:val="000000"/>
        </w:rPr>
      </w:pPr>
    </w:p>
    <w:p w14:paraId="408B8BD0" w14:textId="2A3751F5" w:rsidR="00261B97" w:rsidRPr="009955E9" w:rsidRDefault="00261B97" w:rsidP="008939E0">
      <w:pPr>
        <w:rPr>
          <w:color w:val="000000"/>
          <w:lang w:eastAsia="en-GB"/>
        </w:rPr>
      </w:pPr>
      <w:r w:rsidRPr="009955E9">
        <w:rPr>
          <w:color w:val="000000"/>
        </w:rPr>
        <w:t>“H</w:t>
      </w:r>
      <w:r w:rsidRPr="009955E9">
        <w:rPr>
          <w:color w:val="000000"/>
          <w:lang w:eastAsia="en-GB"/>
        </w:rPr>
        <w:t>ME is a newer and changing technology which offers a huge range of possibilities for the future. Especially as concerns about feeding a fast-growing global population in a healthy and sustainable way mount</w:t>
      </w:r>
      <w:r w:rsidR="00760F95" w:rsidRPr="009955E9">
        <w:rPr>
          <w:color w:val="000000"/>
          <w:lang w:eastAsia="en-GB"/>
        </w:rPr>
        <w:t>,</w:t>
      </w:r>
      <w:r w:rsidR="00C54197">
        <w:rPr>
          <w:color w:val="000000"/>
          <w:lang w:eastAsia="en-GB"/>
        </w:rPr>
        <w:t>”</w:t>
      </w:r>
      <w:r w:rsidR="00760F95" w:rsidRPr="009955E9">
        <w:rPr>
          <w:color w:val="000000"/>
          <w:lang w:eastAsia="en-GB"/>
        </w:rPr>
        <w:t xml:space="preserve"> said </w:t>
      </w:r>
      <w:r w:rsidR="00760F95" w:rsidRPr="009955E9">
        <w:rPr>
          <w:rFonts w:eastAsia="Times New Roman"/>
          <w:color w:val="000000" w:themeColor="text1"/>
          <w:lang w:eastAsia="en-GB"/>
        </w:rPr>
        <w:t xml:space="preserve">John Sheehy, </w:t>
      </w:r>
      <w:r w:rsidR="00C54197">
        <w:rPr>
          <w:rFonts w:eastAsia="Times New Roman"/>
          <w:color w:val="000000" w:themeColor="text1"/>
          <w:lang w:eastAsia="en-GB"/>
        </w:rPr>
        <w:t>g</w:t>
      </w:r>
      <w:r w:rsidR="00760F95" w:rsidRPr="009955E9">
        <w:rPr>
          <w:rFonts w:eastAsia="Times New Roman"/>
          <w:color w:val="000000" w:themeColor="text1"/>
          <w:lang w:eastAsia="en-GB"/>
        </w:rPr>
        <w:t xml:space="preserve">lobal </w:t>
      </w:r>
      <w:r w:rsidR="00C54197">
        <w:rPr>
          <w:rFonts w:eastAsia="Times New Roman"/>
          <w:color w:val="000000" w:themeColor="text1"/>
          <w:lang w:eastAsia="en-GB"/>
        </w:rPr>
        <w:t>k</w:t>
      </w:r>
      <w:r w:rsidR="00760F95" w:rsidRPr="009955E9">
        <w:rPr>
          <w:rFonts w:eastAsia="Times New Roman"/>
          <w:color w:val="000000" w:themeColor="text1"/>
          <w:lang w:eastAsia="en-GB"/>
        </w:rPr>
        <w:t xml:space="preserve">ey </w:t>
      </w:r>
      <w:r w:rsidR="00C54197">
        <w:rPr>
          <w:rFonts w:eastAsia="Times New Roman"/>
          <w:color w:val="000000" w:themeColor="text1"/>
          <w:lang w:eastAsia="en-GB"/>
        </w:rPr>
        <w:t>a</w:t>
      </w:r>
      <w:r w:rsidR="00760F95" w:rsidRPr="009955E9">
        <w:rPr>
          <w:rFonts w:eastAsia="Times New Roman"/>
          <w:color w:val="000000" w:themeColor="text1"/>
          <w:lang w:eastAsia="en-GB"/>
        </w:rPr>
        <w:t xml:space="preserve">ccount </w:t>
      </w:r>
      <w:r w:rsidR="00C54197">
        <w:rPr>
          <w:rFonts w:eastAsia="Times New Roman"/>
          <w:color w:val="000000" w:themeColor="text1"/>
          <w:lang w:eastAsia="en-GB"/>
        </w:rPr>
        <w:t>m</w:t>
      </w:r>
      <w:r w:rsidR="00760F95" w:rsidRPr="009955E9">
        <w:rPr>
          <w:rFonts w:eastAsia="Times New Roman"/>
          <w:color w:val="000000" w:themeColor="text1"/>
          <w:lang w:eastAsia="en-GB"/>
        </w:rPr>
        <w:t>anager</w:t>
      </w:r>
      <w:r w:rsidR="00B22486">
        <w:rPr>
          <w:rFonts w:eastAsia="Times New Roman"/>
          <w:color w:val="000000" w:themeColor="text1"/>
          <w:lang w:eastAsia="en-GB"/>
        </w:rPr>
        <w:t xml:space="preserve">, </w:t>
      </w:r>
      <w:r w:rsidR="00760F95" w:rsidRPr="009955E9">
        <w:rPr>
          <w:rFonts w:eastAsia="Times New Roman"/>
          <w:color w:val="000000" w:themeColor="text1"/>
          <w:lang w:eastAsia="en-GB"/>
        </w:rPr>
        <w:t xml:space="preserve">Alternative Proteins, Coperion. </w:t>
      </w:r>
      <w:r w:rsidR="00760F95" w:rsidRPr="009955E9">
        <w:rPr>
          <w:color w:val="000000"/>
          <w:lang w:eastAsia="en-GB"/>
        </w:rPr>
        <w:t>“</w:t>
      </w:r>
      <w:r w:rsidRPr="009955E9">
        <w:rPr>
          <w:color w:val="000000"/>
          <w:lang w:eastAsia="en-GB"/>
        </w:rPr>
        <w:t xml:space="preserve">We’re delighted to collaborate with a global leader like IFF, and to help it integrate HME testing into its capabilities. Coperion is honored and excited to have this opportunity to share our knowledge and expertise to help IFF develop the next-generation of </w:t>
      </w:r>
      <w:r w:rsidR="00D97C95" w:rsidRPr="009955E9">
        <w:rPr>
          <w:color w:val="000000"/>
          <w:lang w:eastAsia="en-GB"/>
        </w:rPr>
        <w:t xml:space="preserve">fibrous </w:t>
      </w:r>
      <w:r w:rsidRPr="009955E9">
        <w:rPr>
          <w:color w:val="000000"/>
          <w:lang w:eastAsia="en-GB"/>
        </w:rPr>
        <w:t>plant-based proteins.”</w:t>
      </w:r>
    </w:p>
    <w:p w14:paraId="159D1491" w14:textId="6D0D16F9" w:rsidR="00EB303E" w:rsidRDefault="006155A8" w:rsidP="008939E0">
      <w:pPr>
        <w:tabs>
          <w:tab w:val="clear" w:pos="2428"/>
        </w:tabs>
        <w:suppressAutoHyphens/>
        <w:spacing w:before="240"/>
        <w:rPr>
          <w:rFonts w:eastAsia="Times New Roman"/>
          <w:color w:val="000000" w:themeColor="text1"/>
          <w:lang w:eastAsia="en-GB"/>
        </w:rPr>
      </w:pPr>
      <w:r w:rsidRPr="00312F60">
        <w:rPr>
          <w:rFonts w:eastAsia="Times New Roman"/>
          <w:color w:val="000000" w:themeColor="text1"/>
          <w:lang w:eastAsia="en-GB"/>
        </w:rPr>
        <w:t>For more information on IFF’s</w:t>
      </w:r>
      <w:r w:rsidR="00CE6272" w:rsidRPr="00312F60">
        <w:rPr>
          <w:rFonts w:eastAsia="Times New Roman"/>
          <w:color w:val="000000" w:themeColor="text1"/>
          <w:lang w:eastAsia="en-GB"/>
        </w:rPr>
        <w:t xml:space="preserve"> </w:t>
      </w:r>
      <w:r w:rsidRPr="00312F60">
        <w:rPr>
          <w:rFonts w:eastAsia="Times New Roman"/>
          <w:color w:val="000000" w:themeColor="text1"/>
          <w:lang w:eastAsia="en-GB"/>
        </w:rPr>
        <w:t>portfolio for food and beverages, visit</w:t>
      </w:r>
      <w:r w:rsidR="007B19CA" w:rsidRPr="00312F60">
        <w:rPr>
          <w:rFonts w:eastAsia="Times New Roman"/>
          <w:color w:val="000000" w:themeColor="text1"/>
          <w:lang w:eastAsia="en-GB"/>
        </w:rPr>
        <w:t xml:space="preserve"> </w:t>
      </w:r>
      <w:hyperlink r:id="rId13" w:history="1">
        <w:r w:rsidR="007B19CA" w:rsidRPr="00312F60">
          <w:rPr>
            <w:rStyle w:val="Hyperlink"/>
            <w:rFonts w:eastAsia="Times New Roman"/>
            <w:lang w:eastAsia="en-GB"/>
          </w:rPr>
          <w:t>iff.com</w:t>
        </w:r>
      </w:hyperlink>
      <w:r w:rsidR="00F06CD3">
        <w:rPr>
          <w:rFonts w:eastAsia="Times New Roman"/>
          <w:color w:val="000000" w:themeColor="text1"/>
          <w:lang w:eastAsia="en-GB"/>
        </w:rPr>
        <w:t>.</w:t>
      </w:r>
      <w:r w:rsidR="007B19CA">
        <w:rPr>
          <w:rFonts w:eastAsia="Times New Roman"/>
          <w:color w:val="000000" w:themeColor="text1"/>
          <w:lang w:eastAsia="en-GB"/>
        </w:rPr>
        <w:t xml:space="preserve"> </w:t>
      </w:r>
    </w:p>
    <w:p w14:paraId="00CDE7AF" w14:textId="1EBC7B3C" w:rsidR="004B31B3" w:rsidRDefault="004B31B3" w:rsidP="008939E0"/>
    <w:p w14:paraId="38E1C567" w14:textId="523D49EC" w:rsidR="008C5081" w:rsidRDefault="008C5081" w:rsidP="008939E0">
      <w:pPr>
        <w:pStyle w:val="iffbody"/>
        <w:jc w:val="center"/>
      </w:pPr>
      <w:r>
        <w:t>###</w:t>
      </w:r>
    </w:p>
    <w:p w14:paraId="5CCA26BF" w14:textId="77777777" w:rsidR="00B24BCC" w:rsidRPr="00A37193" w:rsidRDefault="00B24BCC" w:rsidP="008939E0">
      <w:pPr>
        <w:pStyle w:val="iffbody"/>
        <w:rPr>
          <w:b/>
          <w:color w:val="0075CF"/>
        </w:rPr>
      </w:pPr>
    </w:p>
    <w:p w14:paraId="5CE70B74" w14:textId="1C398A87" w:rsidR="002644E6" w:rsidRPr="00374E88" w:rsidRDefault="008C5081" w:rsidP="008939E0">
      <w:pPr>
        <w:rPr>
          <w:b/>
          <w:bCs/>
        </w:rPr>
      </w:pPr>
      <w:r>
        <w:rPr>
          <w:b/>
          <w:bCs/>
        </w:rPr>
        <w:t xml:space="preserve">Welcome to </w:t>
      </w:r>
      <w:r w:rsidR="00374E88" w:rsidRPr="00374E88">
        <w:rPr>
          <w:b/>
          <w:bCs/>
        </w:rPr>
        <w:t>IFF</w:t>
      </w:r>
    </w:p>
    <w:p w14:paraId="67D02C2A" w14:textId="317619E3" w:rsidR="003205A1" w:rsidRDefault="003205A1" w:rsidP="008939E0">
      <w:pPr>
        <w:pStyle w:val="iffbody"/>
      </w:pPr>
      <w:r>
        <w:t xml:space="preserve">At IFF (NYSE: IFF), an industry leader in food, beverage, health, biosciences </w:t>
      </w:r>
      <w:r w:rsidRPr="00CB6B1A">
        <w:t>and scent,</w:t>
      </w:r>
      <w:r>
        <w:t xml:space="preserve"> science and creativity meet to create essential solutions for a better world – from global icons to unexpected innovations and experiences. With the beauty of art and the precision of science, we are an international collective of thinkers who partners with customers to bring scents, tastes, experiences, ingredients and solutions for products the world craves. Together, we will do </w:t>
      </w:r>
      <w:proofErr w:type="gramStart"/>
      <w:r>
        <w:t>more good</w:t>
      </w:r>
      <w:proofErr w:type="gramEnd"/>
      <w:r>
        <w:t xml:space="preserve"> for people and planet.</w:t>
      </w:r>
      <w:r>
        <w:rPr>
          <w:rFonts w:ascii="Segoe UI" w:hAnsi="Segoe UI" w:cs="Segoe UI"/>
          <w:i/>
          <w:iCs/>
        </w:rPr>
        <w:t xml:space="preserve"> </w:t>
      </w:r>
      <w:r>
        <w:rPr>
          <w:color w:val="000000"/>
        </w:rPr>
        <w:t xml:space="preserve">Learn more at </w:t>
      </w:r>
      <w:hyperlink r:id="rId14" w:history="1">
        <w:r>
          <w:rPr>
            <w:rStyle w:val="Hyperlink"/>
          </w:rPr>
          <w:t>iff.com</w:t>
        </w:r>
      </w:hyperlink>
      <w:r>
        <w:t>, </w:t>
      </w:r>
      <w:hyperlink r:id="rId15" w:history="1">
        <w:r w:rsidR="00C54197">
          <w:rPr>
            <w:rStyle w:val="Hyperlink"/>
          </w:rPr>
          <w:t>X (Twitter)</w:t>
        </w:r>
      </w:hyperlink>
      <w:r>
        <w:t> , </w:t>
      </w:r>
      <w:hyperlink r:id="rId16" w:history="1">
        <w:r>
          <w:rPr>
            <w:rStyle w:val="Hyperlink"/>
          </w:rPr>
          <w:t>Facebook</w:t>
        </w:r>
      </w:hyperlink>
      <w:r>
        <w:t>, </w:t>
      </w:r>
      <w:hyperlink r:id="rId17" w:history="1">
        <w:r>
          <w:rPr>
            <w:rStyle w:val="Hyperlink"/>
          </w:rPr>
          <w:t>Instagram</w:t>
        </w:r>
      </w:hyperlink>
      <w:r>
        <w:t xml:space="preserve">, </w:t>
      </w:r>
      <w:r>
        <w:rPr>
          <w:color w:val="000000"/>
        </w:rPr>
        <w:t>and </w:t>
      </w:r>
      <w:hyperlink r:id="rId18" w:history="1">
        <w:r>
          <w:rPr>
            <w:rStyle w:val="Hyperlink"/>
          </w:rPr>
          <w:t>LinkedIn</w:t>
        </w:r>
      </w:hyperlink>
      <w:r>
        <w:t>.</w:t>
      </w:r>
      <w:r>
        <w:rPr>
          <w:noProof/>
          <w:lang w:eastAsia="zh-CN"/>
        </w:rPr>
        <w:drawing>
          <wp:inline distT="0" distB="0" distL="0" distR="0" wp14:anchorId="383B431D" wp14:editId="548A930A">
            <wp:extent cx="8255" cy="8255"/>
            <wp:effectExtent l="0" t="0" r="0" b="0"/>
            <wp:docPr id="4" name="Picture 4" descr="https://cts.businesswire.com/ct/CT?id=bwnews&amp;sty=20191017005490r1&amp;sid=acqr7&amp;distro=nx&amp;lan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ts.businesswire.com/ct/CT?id=bwnews&amp;sty=20191017005490r1&amp;sid=acqr7&amp;distro=nx&amp;lang=en"/>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t xml:space="preserve"> </w:t>
      </w:r>
    </w:p>
    <w:p w14:paraId="0CCAB3B4" w14:textId="6A75C279" w:rsidR="002644E6" w:rsidRDefault="002644E6" w:rsidP="008939E0">
      <w:pPr>
        <w:pStyle w:val="iffbody"/>
      </w:pPr>
    </w:p>
    <w:p w14:paraId="335D9ABD" w14:textId="77777777" w:rsidR="00313C17" w:rsidRPr="00313C17" w:rsidRDefault="00313C17" w:rsidP="008939E0">
      <w:pPr>
        <w:rPr>
          <w:b/>
          <w:bCs/>
        </w:rPr>
      </w:pPr>
      <w:r w:rsidRPr="00313C17">
        <w:rPr>
          <w:b/>
        </w:rPr>
        <w:t>About Coperion</w:t>
      </w:r>
    </w:p>
    <w:p w14:paraId="15260C5A" w14:textId="705C5889" w:rsidR="00004C26" w:rsidRDefault="00F51807" w:rsidP="008939E0">
      <w:pPr>
        <w:pStyle w:val="iffbody"/>
      </w:pPr>
      <w:r w:rsidRPr="00F51807">
        <w:t xml:space="preserve">Coperion (www.coperion.com) is a global industry and technology leader in specialized equipment for the food and health industries. Coperion develops, produces, and services plants, machinery, and components for the food, pet food, baking, pharmaceutical, and cosmetics industries. Its brands – Baker Perkins, Bakon, </w:t>
      </w:r>
      <w:proofErr w:type="spellStart"/>
      <w:r w:rsidRPr="00F51807">
        <w:t>Coperion</w:t>
      </w:r>
      <w:proofErr w:type="spellEnd"/>
      <w:r w:rsidRPr="00F51807">
        <w:t xml:space="preserve"> K-Tron, </w:t>
      </w:r>
      <w:proofErr w:type="spellStart"/>
      <w:r w:rsidRPr="00F51807">
        <w:t>Diosna</w:t>
      </w:r>
      <w:proofErr w:type="spellEnd"/>
      <w:r w:rsidRPr="00F51807">
        <w:t xml:space="preserve">, Gabler, </w:t>
      </w:r>
      <w:proofErr w:type="spellStart"/>
      <w:r w:rsidRPr="00F51807">
        <w:t>Kemutec</w:t>
      </w:r>
      <w:proofErr w:type="spellEnd"/>
      <w:r w:rsidRPr="00F51807">
        <w:t xml:space="preserve">, Peerless, Shaffer, </w:t>
      </w:r>
      <w:proofErr w:type="spellStart"/>
      <w:r w:rsidRPr="00F51807">
        <w:t>Shick</w:t>
      </w:r>
      <w:proofErr w:type="spellEnd"/>
      <w:r w:rsidRPr="00F51807">
        <w:t xml:space="preserve"> </w:t>
      </w:r>
      <w:proofErr w:type="spellStart"/>
      <w:r w:rsidRPr="00F51807">
        <w:t>Esteve</w:t>
      </w:r>
      <w:proofErr w:type="spellEnd"/>
      <w:r w:rsidRPr="00F51807">
        <w:t xml:space="preserve">, </w:t>
      </w:r>
      <w:proofErr w:type="spellStart"/>
      <w:r w:rsidRPr="00F51807">
        <w:t>Unifiller</w:t>
      </w:r>
      <w:proofErr w:type="spellEnd"/>
      <w:r w:rsidRPr="00F51807">
        <w:t xml:space="preserve">, and VMI – are experts in ingredient automation, pre-dough systems, mixing, and depositing technologies. Coperion employs more than 5,000 people in its three divisions Polymer, Food, Health &amp; Nutrition, and Aftermarket Sales &amp; Service, and in its over 50 sales and service companies worldwide. Coperion is an Operating Company of Hillenbrand (NYSE: HI), a global industrial company that provides </w:t>
      </w:r>
      <w:proofErr w:type="gramStart"/>
      <w:r w:rsidRPr="00F51807">
        <w:t>highly-engineered</w:t>
      </w:r>
      <w:proofErr w:type="gramEnd"/>
      <w:r w:rsidRPr="00F51807">
        <w:t xml:space="preserve">, mission-critical processing equipment and solutions to customers serving a wide variety of industries around the world. </w:t>
      </w:r>
      <w:hyperlink r:id="rId21" w:history="1">
        <w:r w:rsidR="003F6318" w:rsidRPr="00801933">
          <w:rPr>
            <w:rStyle w:val="Hyperlink"/>
          </w:rPr>
          <w:t>www.hillenbrand.com</w:t>
        </w:r>
      </w:hyperlink>
    </w:p>
    <w:p w14:paraId="77CBF4F8" w14:textId="0F929ADC" w:rsidR="003F6318" w:rsidRDefault="003F6318" w:rsidP="008939E0">
      <w:pPr>
        <w:pStyle w:val="iffbody"/>
      </w:pPr>
    </w:p>
    <w:p w14:paraId="20ED20AE" w14:textId="2146204E" w:rsidR="003F6318" w:rsidRDefault="003F6318" w:rsidP="008939E0">
      <w:pPr>
        <w:pStyle w:val="iffbody"/>
      </w:pPr>
      <w:r w:rsidRPr="00B24BCC">
        <w:rPr>
          <w:lang w:val="fr-FR"/>
        </w:rPr>
        <w:t>©20</w:t>
      </w:r>
      <w:r>
        <w:rPr>
          <w:lang w:val="fr-FR"/>
        </w:rPr>
        <w:t>24</w:t>
      </w:r>
      <w:r w:rsidRPr="00B24BCC">
        <w:rPr>
          <w:lang w:val="fr-FR"/>
        </w:rPr>
        <w:t xml:space="preserve"> International </w:t>
      </w:r>
      <w:proofErr w:type="spellStart"/>
      <w:r w:rsidRPr="00B24BCC">
        <w:rPr>
          <w:lang w:val="fr-FR"/>
        </w:rPr>
        <w:t>Flavors</w:t>
      </w:r>
      <w:proofErr w:type="spellEnd"/>
      <w:r w:rsidRPr="00B24BCC">
        <w:rPr>
          <w:lang w:val="fr-FR"/>
        </w:rPr>
        <w:t xml:space="preserve"> &amp; Fragrances Inc. (IFF). </w:t>
      </w:r>
      <w:r w:rsidRPr="003D66E5">
        <w:t xml:space="preserve">IFF, the IFF Logo, and all trademarks and service marks denoted with ™, </w:t>
      </w:r>
      <w:r w:rsidRPr="00B24BCC">
        <w:rPr>
          <w:vertAlign w:val="superscript"/>
        </w:rPr>
        <w:t>SM</w:t>
      </w:r>
      <w:r w:rsidRPr="003D66E5">
        <w:t xml:space="preserve"> or </w:t>
      </w:r>
      <w:r w:rsidRPr="00E0143D">
        <w:rPr>
          <w:vertAlign w:val="superscript"/>
        </w:rPr>
        <w:t>®</w:t>
      </w:r>
      <w:r w:rsidRPr="003D66E5">
        <w:t xml:space="preserve"> are owned by IFF or affiliates of IFF unless otherwise noted.</w:t>
      </w:r>
      <w:r>
        <w:t xml:space="preserve"> </w:t>
      </w:r>
      <w:r w:rsidRPr="002644E6">
        <w:t xml:space="preserve">All </w:t>
      </w:r>
      <w:r>
        <w:t>R</w:t>
      </w:r>
      <w:r w:rsidRPr="002644E6">
        <w:t>ights Reserved.</w:t>
      </w:r>
    </w:p>
    <w:p w14:paraId="064BB1B5" w14:textId="77777777" w:rsidR="003F6318" w:rsidRPr="00DF070E" w:rsidRDefault="003F6318" w:rsidP="008939E0">
      <w:pPr>
        <w:pStyle w:val="iffbody"/>
      </w:pPr>
    </w:p>
    <w:p w14:paraId="71FB756C" w14:textId="77777777" w:rsidR="00F940E8" w:rsidRPr="00DF070E" w:rsidRDefault="00F940E8" w:rsidP="00C55CF7">
      <w:pPr>
        <w:pStyle w:val="iffbody"/>
      </w:pPr>
    </w:p>
    <w:sectPr w:rsidR="00F940E8" w:rsidRPr="00DF070E" w:rsidSect="00607D9C">
      <w:headerReference w:type="even" r:id="rId22"/>
      <w:headerReference w:type="default" r:id="rId23"/>
      <w:footerReference w:type="even" r:id="rId24"/>
      <w:footerReference w:type="default" r:id="rId25"/>
      <w:headerReference w:type="first" r:id="rId26"/>
      <w:footerReference w:type="first" r:id="rId27"/>
      <w:pgSz w:w="12240" w:h="15840"/>
      <w:pgMar w:top="940" w:right="1020" w:bottom="1020" w:left="3060"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C9EE0E" w14:textId="77777777" w:rsidR="00607D9C" w:rsidRDefault="00607D9C" w:rsidP="00A8163F">
      <w:r>
        <w:separator/>
      </w:r>
    </w:p>
  </w:endnote>
  <w:endnote w:type="continuationSeparator" w:id="0">
    <w:p w14:paraId="196371DC" w14:textId="77777777" w:rsidR="00607D9C" w:rsidRDefault="00607D9C" w:rsidP="00A8163F">
      <w:r>
        <w:continuationSeparator/>
      </w:r>
    </w:p>
  </w:endnote>
  <w:endnote w:type="continuationNotice" w:id="1">
    <w:p w14:paraId="6A315740" w14:textId="77777777" w:rsidR="00607D9C" w:rsidRDefault="00607D9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ul Sans">
    <w:altName w:val="Calibri"/>
    <w:panose1 w:val="00000000000000000000"/>
    <w:charset w:val="00"/>
    <w:family w:val="swiss"/>
    <w:notTrueType/>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0BCFC" w14:textId="26653F4D" w:rsidR="00A7064D" w:rsidRDefault="00A7064D">
    <w:pPr>
      <w:pStyle w:val="Footer"/>
    </w:pPr>
    <w:r>
      <w:rPr>
        <w:noProof/>
      </w:rPr>
      <mc:AlternateContent>
        <mc:Choice Requires="wps">
          <w:drawing>
            <wp:anchor distT="0" distB="0" distL="0" distR="0" simplePos="0" relativeHeight="251663364" behindDoc="0" locked="0" layoutInCell="1" allowOverlap="1" wp14:anchorId="153A27CB" wp14:editId="0AEB39C6">
              <wp:simplePos x="635" y="635"/>
              <wp:positionH relativeFrom="page">
                <wp:align>center</wp:align>
              </wp:positionH>
              <wp:positionV relativeFrom="page">
                <wp:align>bottom</wp:align>
              </wp:positionV>
              <wp:extent cx="443865" cy="443865"/>
              <wp:effectExtent l="0" t="0" r="13335" b="0"/>
              <wp:wrapNone/>
              <wp:docPr id="11" name="Text Box 11" descr="Intern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FA969CC" w14:textId="714C639D" w:rsidR="00A7064D" w:rsidRPr="00A7064D" w:rsidRDefault="00A7064D" w:rsidP="00A7064D">
                          <w:pPr>
                            <w:rPr>
                              <w:rFonts w:ascii="Calibri" w:eastAsia="Calibri" w:hAnsi="Calibri" w:cs="Calibri"/>
                              <w:noProof/>
                              <w:color w:val="000000"/>
                              <w:sz w:val="20"/>
                              <w:szCs w:val="20"/>
                            </w:rPr>
                          </w:pPr>
                          <w:r w:rsidRPr="00A7064D">
                            <w:rPr>
                              <w:rFonts w:ascii="Calibri" w:eastAsia="Calibri" w:hAnsi="Calibri" w:cs="Calibri"/>
                              <w:noProof/>
                              <w:color w:val="000000"/>
                              <w:sz w:val="20"/>
                              <w:szCs w:val="20"/>
                            </w:rPr>
                            <w:t>Internal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153A27CB" id="_x0000_t202" coordsize="21600,21600" o:spt="202" path="m,l,21600r21600,l21600,xe">
              <v:stroke joinstyle="miter"/>
              <v:path gradientshapeok="t" o:connecttype="rect"/>
            </v:shapetype>
            <v:shape id="Text Box 11" o:spid="_x0000_s1028" type="#_x0000_t202" alt="Internal" style="position:absolute;margin-left:0;margin-top:0;width:34.95pt;height:34.95pt;z-index:25166336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" filled="f" stroked="f">
              <v:textbox style="mso-fit-shape-to-text:t" inset="0,0,0,15pt">
                <w:txbxContent>
                  <w:p w14:paraId="0FA969CC" w14:textId="714C639D" w:rsidR="00A7064D" w:rsidRPr="00A7064D" w:rsidRDefault="00A7064D" w:rsidP="00A7064D">
                    <w:pPr>
                      <w:rPr>
                        <w:rFonts w:ascii="Calibri" w:eastAsia="Calibri" w:hAnsi="Calibri" w:cs="Calibri"/>
                        <w:noProof/>
                        <w:color w:val="000000"/>
                        <w:sz w:val="20"/>
                        <w:szCs w:val="20"/>
                      </w:rPr>
                    </w:pPr>
                    <w:r w:rsidRPr="00A7064D">
                      <w:rPr>
                        <w:rFonts w:ascii="Calibri" w:eastAsia="Calibri" w:hAnsi="Calibri" w:cs="Calibri"/>
                        <w:noProof/>
                        <w:color w:val="000000"/>
                        <w:sz w:val="20"/>
                        <w:szCs w:val="20"/>
                      </w:rPr>
                      <w:t>Internal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46E0B" w14:textId="79801EC0" w:rsidR="00EC2653" w:rsidRDefault="00EC2653" w:rsidP="00A8163F">
    <w:pPr>
      <w:pStyle w:val="Footer"/>
    </w:pPr>
    <w:r>
      <w:rPr>
        <w:noProof/>
      </w:rPr>
      <mc:AlternateContent>
        <mc:Choice Requires="wps">
          <w:drawing>
            <wp:anchor distT="0" distB="0" distL="114300" distR="114300" simplePos="0" relativeHeight="251658241" behindDoc="0" locked="0" layoutInCell="1" allowOverlap="1" wp14:anchorId="0F21E873" wp14:editId="4328AF40">
              <wp:simplePos x="0" y="0"/>
              <wp:positionH relativeFrom="page">
                <wp:posOffset>486410</wp:posOffset>
              </wp:positionH>
              <wp:positionV relativeFrom="page">
                <wp:posOffset>6148498</wp:posOffset>
              </wp:positionV>
              <wp:extent cx="1270000" cy="1651000"/>
              <wp:effectExtent l="0" t="0" r="0" b="0"/>
              <wp:wrapNone/>
              <wp:docPr id="12" name="Text Box 12"/>
              <wp:cNvGraphicFramePr/>
              <a:graphic xmlns:a="http://schemas.openxmlformats.org/drawingml/2006/main">
                <a:graphicData uri="http://schemas.microsoft.com/office/word/2010/wordprocessingShape">
                  <wps:wsp>
                    <wps:cNvSpPr txBox="1"/>
                    <wps:spPr>
                      <a:xfrm>
                        <a:off x="0" y="0"/>
                        <a:ext cx="1270000" cy="1651000"/>
                      </a:xfrm>
                      <a:prstGeom prst="rect">
                        <a:avLst/>
                      </a:prstGeom>
                      <a:noFill/>
                      <a:ln w="6350">
                        <a:noFill/>
                      </a:ln>
                    </wps:spPr>
                    <wps:txbx>
                      <w:txbxContent>
                        <w:p w14:paraId="50833DA8" w14:textId="77777777" w:rsidR="00EC2653" w:rsidRPr="00261049" w:rsidRDefault="00CF356A" w:rsidP="00E436AF">
                          <w:pPr>
                            <w:pStyle w:val="iffaddress"/>
                            <w:rPr>
                              <w:rStyle w:val="iffblastbluebold"/>
                            </w:rPr>
                          </w:pPr>
                          <w:hyperlink r:id="rId1" w:history="1">
                            <w:r w:rsidR="00A8163F" w:rsidRPr="004D6014">
                              <w:rPr>
                                <w:rStyle w:val="iffblastbluebold"/>
                              </w:rPr>
                              <w:t>iff.com</w:t>
                            </w:r>
                          </w:hyperlink>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21E873" id="_x0000_t202" coordsize="21600,21600" o:spt="202" path="m,l,21600r21600,l21600,xe">
              <v:stroke joinstyle="miter"/>
              <v:path gradientshapeok="t" o:connecttype="rect"/>
            </v:shapetype>
            <v:shape id="Text Box 12" o:spid="_x0000_s1029" type="#_x0000_t202" style="position:absolute;margin-left:38.3pt;margin-top:484.15pt;width:100pt;height:130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" filled="f" stroked="f" strokeweight=".5pt">
              <v:textbox inset="0,0,0,0">
                <w:txbxContent>
                  <w:p w14:paraId="50833DA8" w14:textId="77777777" w:rsidR="00EC2653" w:rsidRPr="00261049" w:rsidRDefault="00CF356A" w:rsidP="00E436AF">
                    <w:pPr>
                      <w:pStyle w:val="iffaddress"/>
                      <w:rPr>
                        <w:rStyle w:val="iffblastbluebold"/>
                      </w:rPr>
                    </w:pPr>
                    <w:hyperlink r:id="rId2" w:history="1">
                      <w:r w:rsidR="00A8163F" w:rsidRPr="004D6014">
                        <w:rPr>
                          <w:rStyle w:val="iffblastbluebold"/>
                        </w:rPr>
                        <w:t>iff.com</w:t>
                      </w:r>
                    </w:hyperlink>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8103A" w14:textId="330BEDAE" w:rsidR="00250320" w:rsidRDefault="00250320" w:rsidP="00A8163F">
    <w:pPr>
      <w:pStyle w:val="Footer"/>
    </w:pPr>
    <w:r>
      <w:rPr>
        <w:noProof/>
      </w:rPr>
      <mc:AlternateContent>
        <mc:Choice Requires="wps">
          <w:drawing>
            <wp:anchor distT="0" distB="0" distL="114300" distR="114300" simplePos="0" relativeHeight="251658242" behindDoc="0" locked="0" layoutInCell="1" allowOverlap="1" wp14:anchorId="4E395B61" wp14:editId="6BAA0B25">
              <wp:simplePos x="0" y="0"/>
              <wp:positionH relativeFrom="page">
                <wp:posOffset>485775</wp:posOffset>
              </wp:positionH>
              <wp:positionV relativeFrom="page">
                <wp:posOffset>6148070</wp:posOffset>
              </wp:positionV>
              <wp:extent cx="1270000" cy="1651000"/>
              <wp:effectExtent l="0" t="0" r="0" b="0"/>
              <wp:wrapNone/>
              <wp:docPr id="3" name="Text Box 3"/>
              <wp:cNvGraphicFramePr/>
              <a:graphic xmlns:a="http://schemas.openxmlformats.org/drawingml/2006/main">
                <a:graphicData uri="http://schemas.microsoft.com/office/word/2010/wordprocessingShape">
                  <wps:wsp>
                    <wps:cNvSpPr txBox="1"/>
                    <wps:spPr>
                      <a:xfrm>
                        <a:off x="0" y="0"/>
                        <a:ext cx="1270000" cy="1651000"/>
                      </a:xfrm>
                      <a:prstGeom prst="rect">
                        <a:avLst/>
                      </a:prstGeom>
                      <a:noFill/>
                      <a:ln w="6350">
                        <a:noFill/>
                      </a:ln>
                    </wps:spPr>
                    <wps:txbx>
                      <w:txbxContent>
                        <w:p w14:paraId="35FBBFF4" w14:textId="5078EDFA" w:rsidR="00250320" w:rsidRPr="00261049" w:rsidRDefault="00250320" w:rsidP="00E436AF">
                          <w:pPr>
                            <w:pStyle w:val="iffaddress"/>
                            <w:rPr>
                              <w:rStyle w:val="iffblastbluebold"/>
                            </w:rPr>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395B61" id="_x0000_t202" coordsize="21600,21600" o:spt="202" path="m,l,21600r21600,l21600,xe">
              <v:stroke joinstyle="miter"/>
              <v:path gradientshapeok="t" o:connecttype="rect"/>
            </v:shapetype>
            <v:shape id="Text Box 3" o:spid="_x0000_s1030" type="#_x0000_t202" style="position:absolute;margin-left:38.25pt;margin-top:484.1pt;width:100pt;height:130pt;z-index:25165824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" filled="f" stroked="f" strokeweight=".5pt">
              <v:textbox inset="0,0,0,0">
                <w:txbxContent>
                  <w:p w14:paraId="35FBBFF4" w14:textId="5078EDFA" w:rsidR="00250320" w:rsidRPr="00261049" w:rsidRDefault="00250320" w:rsidP="00E436AF">
                    <w:pPr>
                      <w:pStyle w:val="iffaddress"/>
                      <w:rPr>
                        <w:rStyle w:val="iffblastbluebold"/>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A20FC8" w14:textId="77777777" w:rsidR="00607D9C" w:rsidRDefault="00607D9C" w:rsidP="00A8163F">
      <w:r>
        <w:separator/>
      </w:r>
    </w:p>
  </w:footnote>
  <w:footnote w:type="continuationSeparator" w:id="0">
    <w:p w14:paraId="32992AF5" w14:textId="77777777" w:rsidR="00607D9C" w:rsidRDefault="00607D9C" w:rsidP="00A8163F">
      <w:r>
        <w:continuationSeparator/>
      </w:r>
    </w:p>
  </w:footnote>
  <w:footnote w:type="continuationNotice" w:id="1">
    <w:p w14:paraId="779F6A81" w14:textId="77777777" w:rsidR="00607D9C" w:rsidRDefault="00607D9C">
      <w:pPr>
        <w:spacing w:line="240" w:lineRule="auto"/>
      </w:pPr>
    </w:p>
  </w:footnote>
  <w:footnote w:id="2">
    <w:p w14:paraId="02606344" w14:textId="1E6CBBD5" w:rsidR="00C24D6A" w:rsidRPr="00226DEE" w:rsidRDefault="00C24D6A">
      <w:pPr>
        <w:pStyle w:val="FootnoteText"/>
        <w:rPr>
          <w:color w:val="00B050"/>
          <w:sz w:val="16"/>
          <w:szCs w:val="16"/>
        </w:rPr>
      </w:pPr>
      <w:r w:rsidRPr="00290FC6">
        <w:rPr>
          <w:rStyle w:val="FootnoteReference"/>
          <w:sz w:val="16"/>
          <w:szCs w:val="16"/>
        </w:rPr>
        <w:footnoteRef/>
      </w:r>
      <w:r w:rsidRPr="00290FC6">
        <w:rPr>
          <w:sz w:val="16"/>
          <w:szCs w:val="16"/>
        </w:rPr>
        <w:t xml:space="preserve"> </w:t>
      </w:r>
      <w:r w:rsidRPr="00351F11">
        <w:rPr>
          <w:color w:val="000000" w:themeColor="text1"/>
          <w:sz w:val="16"/>
          <w:szCs w:val="16"/>
        </w:rPr>
        <w:t>Euromonitor</w:t>
      </w:r>
      <w:r w:rsidR="00226DEE" w:rsidRPr="00351F11">
        <w:rPr>
          <w:color w:val="000000" w:themeColor="text1"/>
          <w:sz w:val="16"/>
          <w:szCs w:val="16"/>
        </w:rPr>
        <w:t>, October 2023</w:t>
      </w:r>
    </w:p>
  </w:footnote>
  <w:footnote w:id="3">
    <w:p w14:paraId="7BCF3207" w14:textId="7E0F499A" w:rsidR="00C24D6A" w:rsidRPr="00290FC6" w:rsidRDefault="00C24D6A" w:rsidP="00C24D6A">
      <w:pPr>
        <w:pStyle w:val="FootnoteText"/>
        <w:rPr>
          <w:sz w:val="16"/>
          <w:szCs w:val="16"/>
          <w:lang w:val="en-GB"/>
        </w:rPr>
      </w:pPr>
      <w:r w:rsidRPr="00290FC6">
        <w:rPr>
          <w:rStyle w:val="FootnoteReference"/>
          <w:sz w:val="16"/>
          <w:szCs w:val="16"/>
        </w:rPr>
        <w:footnoteRef/>
      </w:r>
      <w:r w:rsidRPr="00290FC6">
        <w:rPr>
          <w:sz w:val="16"/>
          <w:szCs w:val="16"/>
        </w:rPr>
        <w:t xml:space="preserve"> GFI, </w:t>
      </w:r>
      <w:proofErr w:type="gramStart"/>
      <w:r w:rsidRPr="00290FC6">
        <w:rPr>
          <w:sz w:val="16"/>
          <w:szCs w:val="16"/>
        </w:rPr>
        <w:t>Anticipating</w:t>
      </w:r>
      <w:proofErr w:type="gramEnd"/>
      <w:r w:rsidRPr="00290FC6">
        <w:rPr>
          <w:sz w:val="16"/>
          <w:szCs w:val="16"/>
        </w:rPr>
        <w:t xml:space="preserve"> 2030 production requirement – Plant based meat, </w:t>
      </w:r>
      <w:r w:rsidR="00351F11" w:rsidRPr="00290FC6">
        <w:rPr>
          <w:sz w:val="16"/>
          <w:szCs w:val="16"/>
        </w:rPr>
        <w:t>2022.</w:t>
      </w:r>
    </w:p>
    <w:p w14:paraId="1550EC8E" w14:textId="56BF335F" w:rsidR="00C24D6A" w:rsidRDefault="00C24D6A">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830B8" w14:textId="56E5829B" w:rsidR="00A7064D" w:rsidRDefault="00A7064D">
    <w:pPr>
      <w:pStyle w:val="Header"/>
    </w:pPr>
    <w:r>
      <w:rPr>
        <w:noProof/>
      </w:rPr>
      <mc:AlternateContent>
        <mc:Choice Requires="wps">
          <w:drawing>
            <wp:anchor distT="0" distB="0" distL="0" distR="0" simplePos="0" relativeHeight="251660292" behindDoc="0" locked="0" layoutInCell="1" allowOverlap="1" wp14:anchorId="3DD067C6" wp14:editId="2B79FF73">
              <wp:simplePos x="635" y="635"/>
              <wp:positionH relativeFrom="page">
                <wp:align>center</wp:align>
              </wp:positionH>
              <wp:positionV relativeFrom="page">
                <wp:align>top</wp:align>
              </wp:positionV>
              <wp:extent cx="443865" cy="443865"/>
              <wp:effectExtent l="0" t="0" r="13335" b="12700"/>
              <wp:wrapNone/>
              <wp:docPr id="6" name="Text Box 6" descr="Intern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19197C3" w14:textId="2977FDCA" w:rsidR="00A7064D" w:rsidRPr="00A7064D" w:rsidRDefault="00A7064D" w:rsidP="00A7064D">
                          <w:pPr>
                            <w:rPr>
                              <w:rFonts w:ascii="Calibri" w:eastAsia="Calibri" w:hAnsi="Calibri" w:cs="Calibri"/>
                              <w:noProof/>
                              <w:color w:val="000000"/>
                              <w:sz w:val="20"/>
                              <w:szCs w:val="20"/>
                            </w:rPr>
                          </w:pPr>
                          <w:r w:rsidRPr="00A7064D">
                            <w:rPr>
                              <w:rFonts w:ascii="Calibri" w:eastAsia="Calibri" w:hAnsi="Calibri" w:cs="Calibri"/>
                              <w:noProof/>
                              <w:color w:val="000000"/>
                              <w:sz w:val="20"/>
                              <w:szCs w:val="20"/>
                            </w:rPr>
                            <w:t>Internal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3DD067C6" id="_x0000_t202" coordsize="21600,21600" o:spt="202" path="m,l,21600r21600,l21600,xe">
              <v:stroke joinstyle="miter"/>
              <v:path gradientshapeok="t" o:connecttype="rect"/>
            </v:shapetype>
            <v:shape id="Text Box 6" o:spid="_x0000_s1027" type="#_x0000_t202" alt="Internal" style="position:absolute;margin-left:0;margin-top:0;width:34.95pt;height:34.95pt;z-index:251660292;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CBgIAABU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" filled="f" stroked="f">
              <v:textbox style="mso-fit-shape-to-text:t" inset="0,15pt,0,0">
                <w:txbxContent>
                  <w:p w14:paraId="619197C3" w14:textId="2977FDCA" w:rsidR="00A7064D" w:rsidRPr="00A7064D" w:rsidRDefault="00A7064D" w:rsidP="00A7064D">
                    <w:pPr>
                      <w:rPr>
                        <w:rFonts w:ascii="Calibri" w:eastAsia="Calibri" w:hAnsi="Calibri" w:cs="Calibri"/>
                        <w:noProof/>
                        <w:color w:val="000000"/>
                        <w:sz w:val="20"/>
                        <w:szCs w:val="20"/>
                      </w:rPr>
                    </w:pPr>
                    <w:r w:rsidRPr="00A7064D">
                      <w:rPr>
                        <w:rFonts w:ascii="Calibri" w:eastAsia="Calibri" w:hAnsi="Calibri" w:cs="Calibri"/>
                        <w:noProof/>
                        <w:color w:val="000000"/>
                        <w:sz w:val="20"/>
                        <w:szCs w:val="20"/>
                      </w:rPr>
                      <w:t>Internal</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FA613" w14:textId="3D3BD758" w:rsidR="00DC7B2F" w:rsidRDefault="000A63E9" w:rsidP="00A8163F">
    <w:pPr>
      <w:pStyle w:val="Header"/>
    </w:pPr>
    <w:r>
      <w:rPr>
        <w:noProof/>
      </w:rPr>
      <w:drawing>
        <wp:anchor distT="0" distB="0" distL="114300" distR="114300" simplePos="0" relativeHeight="251658244" behindDoc="1" locked="0" layoutInCell="1" allowOverlap="1" wp14:anchorId="5A8582A0" wp14:editId="3BC10FC1">
          <wp:simplePos x="0" y="0"/>
          <wp:positionH relativeFrom="column">
            <wp:posOffset>-1460500</wp:posOffset>
          </wp:positionH>
          <wp:positionV relativeFrom="paragraph">
            <wp:posOffset>1892300</wp:posOffset>
          </wp:positionV>
          <wp:extent cx="985283" cy="1219200"/>
          <wp:effectExtent l="0" t="0" r="5715"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5283" cy="12192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C7E48" w14:textId="124371B4" w:rsidR="00250320" w:rsidRDefault="000A63E9" w:rsidP="00A8163F">
    <w:pPr>
      <w:pStyle w:val="Header"/>
    </w:pPr>
    <w:r>
      <w:rPr>
        <w:noProof/>
      </w:rPr>
      <w:drawing>
        <wp:anchor distT="0" distB="0" distL="114300" distR="114300" simplePos="0" relativeHeight="251658240" behindDoc="0" locked="0" layoutInCell="1" allowOverlap="1" wp14:anchorId="12FDE909" wp14:editId="406DC149">
          <wp:simplePos x="0" y="0"/>
          <wp:positionH relativeFrom="column">
            <wp:posOffset>-1454785</wp:posOffset>
          </wp:positionH>
          <wp:positionV relativeFrom="paragraph">
            <wp:posOffset>1980565</wp:posOffset>
          </wp:positionV>
          <wp:extent cx="971550" cy="1193800"/>
          <wp:effectExtent l="0" t="0" r="0" b="635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1193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06630">
      <w:rPr>
        <w:noProof/>
      </w:rPr>
      <mc:AlternateContent>
        <mc:Choice Requires="wps">
          <w:drawing>
            <wp:anchor distT="0" distB="1943100" distL="114300" distR="114300" simplePos="0" relativeHeight="251658243" behindDoc="0" locked="1" layoutInCell="1" allowOverlap="0" wp14:anchorId="671E3861" wp14:editId="238E495F">
              <wp:simplePos x="0" y="0"/>
              <wp:positionH relativeFrom="page">
                <wp:posOffset>0</wp:posOffset>
              </wp:positionH>
              <wp:positionV relativeFrom="page">
                <wp:posOffset>190500</wp:posOffset>
              </wp:positionV>
              <wp:extent cx="7772400" cy="63500"/>
              <wp:effectExtent l="0" t="0" r="0" b="0"/>
              <wp:wrapTopAndBottom/>
              <wp:docPr id="1" name="Rectangle 1"/>
              <wp:cNvGraphicFramePr/>
              <a:graphic xmlns:a="http://schemas.openxmlformats.org/drawingml/2006/main">
                <a:graphicData uri="http://schemas.microsoft.com/office/word/2010/wordprocessingShape">
                  <wps:wsp>
                    <wps:cNvSpPr/>
                    <wps:spPr>
                      <a:xfrm>
                        <a:off x="0" y="0"/>
                        <a:ext cx="7772400" cy="635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541DE1" id="Rectangle 1" o:spid="_x0000_s1026" style="position:absolute;margin-left:0;margin-top:15pt;width:612pt;height:5pt;z-index:251658243;visibility:visible;mso-wrap-style:square;mso-width-percent:0;mso-height-percent:0;mso-wrap-distance-left:9pt;mso-wrap-distance-top:0;mso-wrap-distance-right:9pt;mso-wrap-distance-bottom:153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" o:allowoverlap="f" filled="f" stroked="f" strokeweight="1pt">
              <w10:wrap type="topAndBottom" anchorx="page" anchory="page"/>
              <w10:anchorlock/>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158B5"/>
    <w:multiLevelType w:val="hybridMultilevel"/>
    <w:tmpl w:val="BAD63E8C"/>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1" w15:restartNumberingAfterBreak="0">
    <w:nsid w:val="15DF4420"/>
    <w:multiLevelType w:val="hybridMultilevel"/>
    <w:tmpl w:val="7DBAB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E527E8"/>
    <w:multiLevelType w:val="hybridMultilevel"/>
    <w:tmpl w:val="2806E400"/>
    <w:lvl w:ilvl="0" w:tplc="42006B7E">
      <w:numFmt w:val="bullet"/>
      <w:lvlText w:val="•"/>
      <w:lvlJc w:val="left"/>
      <w:pPr>
        <w:ind w:left="720" w:hanging="360"/>
      </w:pPr>
      <w:rPr>
        <w:rFonts w:ascii="Arial" w:eastAsiaTheme="minorHAnsi" w:hAnsi="Arial"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 w15:restartNumberingAfterBreak="0">
    <w:nsid w:val="2D4B50CC"/>
    <w:multiLevelType w:val="hybridMultilevel"/>
    <w:tmpl w:val="4F667E88"/>
    <w:lvl w:ilvl="0" w:tplc="C2188FC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B2176D"/>
    <w:multiLevelType w:val="hybridMultilevel"/>
    <w:tmpl w:val="B86A5974"/>
    <w:lvl w:ilvl="0" w:tplc="42006B7E">
      <w:numFmt w:val="bullet"/>
      <w:lvlText w:val="•"/>
      <w:lvlJc w:val="left"/>
      <w:pPr>
        <w:ind w:left="360" w:hanging="360"/>
      </w:pPr>
      <w:rPr>
        <w:rFonts w:ascii="Arial" w:eastAsiaTheme="minorHAnsi" w:hAnsi="Arial" w:cs="Aria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5" w15:restartNumberingAfterBreak="0">
    <w:nsid w:val="39DE47A7"/>
    <w:multiLevelType w:val="hybridMultilevel"/>
    <w:tmpl w:val="2AE61B7A"/>
    <w:lvl w:ilvl="0" w:tplc="C796811A">
      <w:numFmt w:val="bullet"/>
      <w:lvlText w:val="•"/>
      <w:lvlJc w:val="left"/>
      <w:pPr>
        <w:ind w:left="720" w:hanging="360"/>
      </w:pPr>
      <w:rPr>
        <w:rFonts w:ascii="Arial" w:eastAsiaTheme="minorEastAsia"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39FA70AE"/>
    <w:multiLevelType w:val="hybridMultilevel"/>
    <w:tmpl w:val="19900152"/>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7" w15:restartNumberingAfterBreak="0">
    <w:nsid w:val="3B24240B"/>
    <w:multiLevelType w:val="hybridMultilevel"/>
    <w:tmpl w:val="136C9E08"/>
    <w:lvl w:ilvl="0" w:tplc="F1C25CD0">
      <w:numFmt w:val="bullet"/>
      <w:lvlText w:val="•"/>
      <w:lvlJc w:val="left"/>
      <w:pPr>
        <w:ind w:left="720" w:hanging="360"/>
      </w:pPr>
      <w:rPr>
        <w:rFonts w:ascii="Arial" w:eastAsiaTheme="minorHAnsi" w:hAnsi="Arial"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8" w15:restartNumberingAfterBreak="0">
    <w:nsid w:val="3D2B5086"/>
    <w:multiLevelType w:val="hybridMultilevel"/>
    <w:tmpl w:val="F7CCD2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F235AE2"/>
    <w:multiLevelType w:val="hybridMultilevel"/>
    <w:tmpl w:val="B436044C"/>
    <w:lvl w:ilvl="0" w:tplc="42006B7E">
      <w:numFmt w:val="bullet"/>
      <w:lvlText w:val="•"/>
      <w:lvlJc w:val="left"/>
      <w:pPr>
        <w:ind w:left="720" w:hanging="360"/>
      </w:pPr>
      <w:rPr>
        <w:rFonts w:ascii="Arial" w:eastAsiaTheme="minorHAnsi" w:hAnsi="Arial"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0" w15:restartNumberingAfterBreak="0">
    <w:nsid w:val="4C4D5B80"/>
    <w:multiLevelType w:val="hybridMultilevel"/>
    <w:tmpl w:val="FD58B6BE"/>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11" w15:restartNumberingAfterBreak="0">
    <w:nsid w:val="606C5D37"/>
    <w:multiLevelType w:val="hybridMultilevel"/>
    <w:tmpl w:val="A3F44E94"/>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12" w15:restartNumberingAfterBreak="0">
    <w:nsid w:val="730E3EAA"/>
    <w:multiLevelType w:val="hybridMultilevel"/>
    <w:tmpl w:val="66A06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09791322">
    <w:abstractNumId w:val="1"/>
  </w:num>
  <w:num w:numId="2" w16cid:durableId="931864022">
    <w:abstractNumId w:val="3"/>
  </w:num>
  <w:num w:numId="3" w16cid:durableId="770665883">
    <w:abstractNumId w:val="12"/>
  </w:num>
  <w:num w:numId="4" w16cid:durableId="1448084525">
    <w:abstractNumId w:val="6"/>
  </w:num>
  <w:num w:numId="5" w16cid:durableId="929192794">
    <w:abstractNumId w:val="8"/>
  </w:num>
  <w:num w:numId="6" w16cid:durableId="1251424122">
    <w:abstractNumId w:val="10"/>
  </w:num>
  <w:num w:numId="7" w16cid:durableId="1654408381">
    <w:abstractNumId w:val="0"/>
  </w:num>
  <w:num w:numId="8" w16cid:durableId="1417170956">
    <w:abstractNumId w:val="7"/>
  </w:num>
  <w:num w:numId="9" w16cid:durableId="1305161385">
    <w:abstractNumId w:val="11"/>
  </w:num>
  <w:num w:numId="10" w16cid:durableId="1379936396">
    <w:abstractNumId w:val="2"/>
  </w:num>
  <w:num w:numId="11" w16cid:durableId="278225575">
    <w:abstractNumId w:val="9"/>
  </w:num>
  <w:num w:numId="12" w16cid:durableId="712652023">
    <w:abstractNumId w:val="4"/>
  </w:num>
  <w:num w:numId="13" w16cid:durableId="49318415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27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428"/>
    <w:rsid w:val="00004C26"/>
    <w:rsid w:val="0000637E"/>
    <w:rsid w:val="0000702A"/>
    <w:rsid w:val="000146D6"/>
    <w:rsid w:val="0001626B"/>
    <w:rsid w:val="00017470"/>
    <w:rsid w:val="00017930"/>
    <w:rsid w:val="00026D77"/>
    <w:rsid w:val="000457A8"/>
    <w:rsid w:val="00061B0A"/>
    <w:rsid w:val="00063B9C"/>
    <w:rsid w:val="000722E0"/>
    <w:rsid w:val="00094B05"/>
    <w:rsid w:val="00097E3B"/>
    <w:rsid w:val="000A1012"/>
    <w:rsid w:val="000A24C3"/>
    <w:rsid w:val="000A63E9"/>
    <w:rsid w:val="000A6422"/>
    <w:rsid w:val="000C23AC"/>
    <w:rsid w:val="000D0500"/>
    <w:rsid w:val="000D24D2"/>
    <w:rsid w:val="000E26A2"/>
    <w:rsid w:val="000F538A"/>
    <w:rsid w:val="00104686"/>
    <w:rsid w:val="00110F40"/>
    <w:rsid w:val="00123E92"/>
    <w:rsid w:val="00127149"/>
    <w:rsid w:val="001330F1"/>
    <w:rsid w:val="00137DD3"/>
    <w:rsid w:val="001424DE"/>
    <w:rsid w:val="00142BAB"/>
    <w:rsid w:val="00143D9D"/>
    <w:rsid w:val="00144ECC"/>
    <w:rsid w:val="001463CA"/>
    <w:rsid w:val="00154864"/>
    <w:rsid w:val="00162C67"/>
    <w:rsid w:val="00175115"/>
    <w:rsid w:val="00187625"/>
    <w:rsid w:val="0018765C"/>
    <w:rsid w:val="001959B4"/>
    <w:rsid w:val="001B146A"/>
    <w:rsid w:val="001B1AEA"/>
    <w:rsid w:val="001C0B36"/>
    <w:rsid w:val="001C5534"/>
    <w:rsid w:val="001D4480"/>
    <w:rsid w:val="001D448F"/>
    <w:rsid w:val="001E28D7"/>
    <w:rsid w:val="001E45ED"/>
    <w:rsid w:val="001F0D5A"/>
    <w:rsid w:val="0020261A"/>
    <w:rsid w:val="002029D7"/>
    <w:rsid w:val="00226DEE"/>
    <w:rsid w:val="00234226"/>
    <w:rsid w:val="00242346"/>
    <w:rsid w:val="00250320"/>
    <w:rsid w:val="00250796"/>
    <w:rsid w:val="00250F60"/>
    <w:rsid w:val="00261049"/>
    <w:rsid w:val="00261B97"/>
    <w:rsid w:val="002644E6"/>
    <w:rsid w:val="00290FC6"/>
    <w:rsid w:val="00292E38"/>
    <w:rsid w:val="0029657F"/>
    <w:rsid w:val="002A3A84"/>
    <w:rsid w:val="002A659A"/>
    <w:rsid w:val="002C51D0"/>
    <w:rsid w:val="002C6481"/>
    <w:rsid w:val="002E600F"/>
    <w:rsid w:val="002F20FD"/>
    <w:rsid w:val="0030698C"/>
    <w:rsid w:val="00311D10"/>
    <w:rsid w:val="00312F60"/>
    <w:rsid w:val="00313C17"/>
    <w:rsid w:val="003159B9"/>
    <w:rsid w:val="003205A1"/>
    <w:rsid w:val="0032127F"/>
    <w:rsid w:val="00344653"/>
    <w:rsid w:val="00347FC4"/>
    <w:rsid w:val="00351B71"/>
    <w:rsid w:val="00351F11"/>
    <w:rsid w:val="0035290F"/>
    <w:rsid w:val="00354A87"/>
    <w:rsid w:val="003559A3"/>
    <w:rsid w:val="00361428"/>
    <w:rsid w:val="00374E88"/>
    <w:rsid w:val="00375C87"/>
    <w:rsid w:val="003A4366"/>
    <w:rsid w:val="003B4DEB"/>
    <w:rsid w:val="003C1271"/>
    <w:rsid w:val="003C20A8"/>
    <w:rsid w:val="003D33A7"/>
    <w:rsid w:val="003D4068"/>
    <w:rsid w:val="003D5032"/>
    <w:rsid w:val="003D66E5"/>
    <w:rsid w:val="003E0206"/>
    <w:rsid w:val="003E0378"/>
    <w:rsid w:val="003E75F5"/>
    <w:rsid w:val="003F0A46"/>
    <w:rsid w:val="003F6318"/>
    <w:rsid w:val="003F7876"/>
    <w:rsid w:val="004055BD"/>
    <w:rsid w:val="0040679F"/>
    <w:rsid w:val="004071A5"/>
    <w:rsid w:val="00425CBB"/>
    <w:rsid w:val="004333B0"/>
    <w:rsid w:val="0043550B"/>
    <w:rsid w:val="00436374"/>
    <w:rsid w:val="004535D7"/>
    <w:rsid w:val="00455034"/>
    <w:rsid w:val="00456CCB"/>
    <w:rsid w:val="00464823"/>
    <w:rsid w:val="004847B8"/>
    <w:rsid w:val="00487613"/>
    <w:rsid w:val="004900D3"/>
    <w:rsid w:val="00490E0F"/>
    <w:rsid w:val="00492B88"/>
    <w:rsid w:val="004A45DE"/>
    <w:rsid w:val="004B01A7"/>
    <w:rsid w:val="004B31B3"/>
    <w:rsid w:val="004B5620"/>
    <w:rsid w:val="004C5629"/>
    <w:rsid w:val="004D1896"/>
    <w:rsid w:val="004E01C5"/>
    <w:rsid w:val="004E2BDC"/>
    <w:rsid w:val="004E5F00"/>
    <w:rsid w:val="00500D22"/>
    <w:rsid w:val="00507363"/>
    <w:rsid w:val="00511FAE"/>
    <w:rsid w:val="00531AAA"/>
    <w:rsid w:val="0053202C"/>
    <w:rsid w:val="00543D68"/>
    <w:rsid w:val="00554FF9"/>
    <w:rsid w:val="00557451"/>
    <w:rsid w:val="005611BA"/>
    <w:rsid w:val="005645A6"/>
    <w:rsid w:val="005666DD"/>
    <w:rsid w:val="005704FA"/>
    <w:rsid w:val="00587CF4"/>
    <w:rsid w:val="00596FE1"/>
    <w:rsid w:val="005B4E43"/>
    <w:rsid w:val="005C0368"/>
    <w:rsid w:val="005D5A49"/>
    <w:rsid w:val="005F0626"/>
    <w:rsid w:val="00603830"/>
    <w:rsid w:val="00607D9C"/>
    <w:rsid w:val="006155A8"/>
    <w:rsid w:val="006246A4"/>
    <w:rsid w:val="00625C8F"/>
    <w:rsid w:val="00647D27"/>
    <w:rsid w:val="006512B8"/>
    <w:rsid w:val="006569B8"/>
    <w:rsid w:val="006574E9"/>
    <w:rsid w:val="006645FD"/>
    <w:rsid w:val="00664AD5"/>
    <w:rsid w:val="00677CD9"/>
    <w:rsid w:val="00681DBF"/>
    <w:rsid w:val="00683CFE"/>
    <w:rsid w:val="006A0303"/>
    <w:rsid w:val="006B3586"/>
    <w:rsid w:val="006C595C"/>
    <w:rsid w:val="006D10AD"/>
    <w:rsid w:val="006E2481"/>
    <w:rsid w:val="006E49CB"/>
    <w:rsid w:val="00721B13"/>
    <w:rsid w:val="00723667"/>
    <w:rsid w:val="00731E12"/>
    <w:rsid w:val="00731E91"/>
    <w:rsid w:val="00733545"/>
    <w:rsid w:val="007445F8"/>
    <w:rsid w:val="00760F95"/>
    <w:rsid w:val="00770B35"/>
    <w:rsid w:val="00775257"/>
    <w:rsid w:val="007869CF"/>
    <w:rsid w:val="00786C9F"/>
    <w:rsid w:val="00791C7C"/>
    <w:rsid w:val="00792814"/>
    <w:rsid w:val="007A0894"/>
    <w:rsid w:val="007B19CA"/>
    <w:rsid w:val="007B47BE"/>
    <w:rsid w:val="007B5FBB"/>
    <w:rsid w:val="007C5B2C"/>
    <w:rsid w:val="007D5C06"/>
    <w:rsid w:val="007E0C1C"/>
    <w:rsid w:val="007F285B"/>
    <w:rsid w:val="008012B7"/>
    <w:rsid w:val="0081487E"/>
    <w:rsid w:val="008148D6"/>
    <w:rsid w:val="00816BF4"/>
    <w:rsid w:val="0084036C"/>
    <w:rsid w:val="00857006"/>
    <w:rsid w:val="00857B24"/>
    <w:rsid w:val="00870E93"/>
    <w:rsid w:val="00875665"/>
    <w:rsid w:val="008842EF"/>
    <w:rsid w:val="008870DD"/>
    <w:rsid w:val="008939E0"/>
    <w:rsid w:val="008B5720"/>
    <w:rsid w:val="008C5081"/>
    <w:rsid w:val="008C7D59"/>
    <w:rsid w:val="008F03C0"/>
    <w:rsid w:val="008F0729"/>
    <w:rsid w:val="008F7296"/>
    <w:rsid w:val="009047FA"/>
    <w:rsid w:val="009157C4"/>
    <w:rsid w:val="009165A2"/>
    <w:rsid w:val="00923E0B"/>
    <w:rsid w:val="009367F3"/>
    <w:rsid w:val="00942BB8"/>
    <w:rsid w:val="00944F3A"/>
    <w:rsid w:val="00947390"/>
    <w:rsid w:val="00967F27"/>
    <w:rsid w:val="0097446B"/>
    <w:rsid w:val="009817D5"/>
    <w:rsid w:val="009955E9"/>
    <w:rsid w:val="00996160"/>
    <w:rsid w:val="009A5E14"/>
    <w:rsid w:val="009E24AB"/>
    <w:rsid w:val="009E4640"/>
    <w:rsid w:val="009F0FF2"/>
    <w:rsid w:val="009F1196"/>
    <w:rsid w:val="009F444B"/>
    <w:rsid w:val="00A00E05"/>
    <w:rsid w:val="00A043D9"/>
    <w:rsid w:val="00A04B94"/>
    <w:rsid w:val="00A05D52"/>
    <w:rsid w:val="00A06699"/>
    <w:rsid w:val="00A11594"/>
    <w:rsid w:val="00A16395"/>
    <w:rsid w:val="00A234BC"/>
    <w:rsid w:val="00A32427"/>
    <w:rsid w:val="00A3297C"/>
    <w:rsid w:val="00A333FD"/>
    <w:rsid w:val="00A37193"/>
    <w:rsid w:val="00A37DCE"/>
    <w:rsid w:val="00A4715B"/>
    <w:rsid w:val="00A61DDD"/>
    <w:rsid w:val="00A64F18"/>
    <w:rsid w:val="00A7053E"/>
    <w:rsid w:val="00A7064D"/>
    <w:rsid w:val="00A7088E"/>
    <w:rsid w:val="00A744C7"/>
    <w:rsid w:val="00A744FE"/>
    <w:rsid w:val="00A8163F"/>
    <w:rsid w:val="00A871AE"/>
    <w:rsid w:val="00A9042B"/>
    <w:rsid w:val="00A90B10"/>
    <w:rsid w:val="00AA4089"/>
    <w:rsid w:val="00AB004D"/>
    <w:rsid w:val="00AB79AD"/>
    <w:rsid w:val="00AC0CED"/>
    <w:rsid w:val="00AD6219"/>
    <w:rsid w:val="00AE20C8"/>
    <w:rsid w:val="00B21180"/>
    <w:rsid w:val="00B22486"/>
    <w:rsid w:val="00B24BCC"/>
    <w:rsid w:val="00B25901"/>
    <w:rsid w:val="00B31D9A"/>
    <w:rsid w:val="00B408AA"/>
    <w:rsid w:val="00B52273"/>
    <w:rsid w:val="00B650F0"/>
    <w:rsid w:val="00B973B1"/>
    <w:rsid w:val="00BA4654"/>
    <w:rsid w:val="00BB6FFE"/>
    <w:rsid w:val="00BC5DCE"/>
    <w:rsid w:val="00BD646F"/>
    <w:rsid w:val="00C06630"/>
    <w:rsid w:val="00C164D4"/>
    <w:rsid w:val="00C23B13"/>
    <w:rsid w:val="00C24D6A"/>
    <w:rsid w:val="00C31753"/>
    <w:rsid w:val="00C34B20"/>
    <w:rsid w:val="00C3648F"/>
    <w:rsid w:val="00C42E5F"/>
    <w:rsid w:val="00C44048"/>
    <w:rsid w:val="00C52CB1"/>
    <w:rsid w:val="00C54197"/>
    <w:rsid w:val="00C55CF7"/>
    <w:rsid w:val="00C6139F"/>
    <w:rsid w:val="00C80821"/>
    <w:rsid w:val="00C87DC2"/>
    <w:rsid w:val="00C911ED"/>
    <w:rsid w:val="00CA2625"/>
    <w:rsid w:val="00CA4F2D"/>
    <w:rsid w:val="00CB277C"/>
    <w:rsid w:val="00CB53C5"/>
    <w:rsid w:val="00CE6272"/>
    <w:rsid w:val="00CF356A"/>
    <w:rsid w:val="00CF3686"/>
    <w:rsid w:val="00D030CD"/>
    <w:rsid w:val="00D214F4"/>
    <w:rsid w:val="00D22622"/>
    <w:rsid w:val="00D3386D"/>
    <w:rsid w:val="00D363CC"/>
    <w:rsid w:val="00D44BDE"/>
    <w:rsid w:val="00D46F61"/>
    <w:rsid w:val="00D6136A"/>
    <w:rsid w:val="00D92CE9"/>
    <w:rsid w:val="00D97C95"/>
    <w:rsid w:val="00DA4B3F"/>
    <w:rsid w:val="00DB7CFB"/>
    <w:rsid w:val="00DC7B2F"/>
    <w:rsid w:val="00DE607F"/>
    <w:rsid w:val="00DF54AA"/>
    <w:rsid w:val="00DF622E"/>
    <w:rsid w:val="00E0143D"/>
    <w:rsid w:val="00E0729F"/>
    <w:rsid w:val="00E263C4"/>
    <w:rsid w:val="00E436AF"/>
    <w:rsid w:val="00E502F4"/>
    <w:rsid w:val="00E5447B"/>
    <w:rsid w:val="00E60EAA"/>
    <w:rsid w:val="00E92335"/>
    <w:rsid w:val="00E960B1"/>
    <w:rsid w:val="00E966EC"/>
    <w:rsid w:val="00EA16E2"/>
    <w:rsid w:val="00EB025A"/>
    <w:rsid w:val="00EB303E"/>
    <w:rsid w:val="00EB4E2A"/>
    <w:rsid w:val="00EC2653"/>
    <w:rsid w:val="00ED74CD"/>
    <w:rsid w:val="00EE5362"/>
    <w:rsid w:val="00EF0600"/>
    <w:rsid w:val="00F02A37"/>
    <w:rsid w:val="00F0472F"/>
    <w:rsid w:val="00F06A07"/>
    <w:rsid w:val="00F06CD3"/>
    <w:rsid w:val="00F10968"/>
    <w:rsid w:val="00F11497"/>
    <w:rsid w:val="00F16123"/>
    <w:rsid w:val="00F225E2"/>
    <w:rsid w:val="00F30177"/>
    <w:rsid w:val="00F32A16"/>
    <w:rsid w:val="00F3428A"/>
    <w:rsid w:val="00F41FCB"/>
    <w:rsid w:val="00F4775E"/>
    <w:rsid w:val="00F5054D"/>
    <w:rsid w:val="00F51807"/>
    <w:rsid w:val="00F7131B"/>
    <w:rsid w:val="00F71DE0"/>
    <w:rsid w:val="00F84B26"/>
    <w:rsid w:val="00F9266C"/>
    <w:rsid w:val="00F940E8"/>
    <w:rsid w:val="00F9686A"/>
    <w:rsid w:val="00FA52EF"/>
    <w:rsid w:val="00FB2699"/>
    <w:rsid w:val="00FC0F8A"/>
    <w:rsid w:val="00FC23D7"/>
    <w:rsid w:val="00FC4B46"/>
    <w:rsid w:val="00FD064C"/>
    <w:rsid w:val="00FF6A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D3BD04"/>
  <w15:chartTrackingRefBased/>
  <w15:docId w15:val="{2C4F46E6-325A-4FF2-B8A9-1AE4CC569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163F"/>
    <w:pPr>
      <w:tabs>
        <w:tab w:val="left" w:pos="2428"/>
      </w:tabs>
      <w:spacing w:line="280" w:lineRule="exact"/>
    </w:pPr>
    <w:rPr>
      <w:rFonts w:ascii="Arial" w:hAnsi="Arial" w:cs="Arial"/>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C7B2F"/>
    <w:rPr>
      <w:rFonts w:ascii="Times New Roman" w:hAnsi="Times New Roman" w:cs="Times New Roman"/>
    </w:rPr>
  </w:style>
  <w:style w:type="character" w:customStyle="1" w:styleId="BalloonTextChar">
    <w:name w:val="Balloon Text Char"/>
    <w:basedOn w:val="DefaultParagraphFont"/>
    <w:link w:val="BalloonText"/>
    <w:uiPriority w:val="99"/>
    <w:semiHidden/>
    <w:rsid w:val="00DC7B2F"/>
    <w:rPr>
      <w:rFonts w:ascii="Times New Roman" w:hAnsi="Times New Roman" w:cs="Times New Roman"/>
      <w:sz w:val="18"/>
      <w:szCs w:val="18"/>
    </w:rPr>
  </w:style>
  <w:style w:type="paragraph" w:styleId="Header">
    <w:name w:val="header"/>
    <w:basedOn w:val="Normal"/>
    <w:link w:val="HeaderChar"/>
    <w:uiPriority w:val="99"/>
    <w:unhideWhenUsed/>
    <w:rsid w:val="00DC7B2F"/>
    <w:pPr>
      <w:tabs>
        <w:tab w:val="center" w:pos="4680"/>
        <w:tab w:val="right" w:pos="9360"/>
      </w:tabs>
    </w:pPr>
  </w:style>
  <w:style w:type="character" w:customStyle="1" w:styleId="HeaderChar">
    <w:name w:val="Header Char"/>
    <w:basedOn w:val="DefaultParagraphFont"/>
    <w:link w:val="Header"/>
    <w:uiPriority w:val="99"/>
    <w:rsid w:val="00DC7B2F"/>
  </w:style>
  <w:style w:type="paragraph" w:styleId="Footer">
    <w:name w:val="footer"/>
    <w:basedOn w:val="Normal"/>
    <w:link w:val="FooterChar"/>
    <w:uiPriority w:val="99"/>
    <w:unhideWhenUsed/>
    <w:rsid w:val="00DC7B2F"/>
    <w:pPr>
      <w:tabs>
        <w:tab w:val="center" w:pos="4680"/>
        <w:tab w:val="right" w:pos="9360"/>
      </w:tabs>
    </w:pPr>
  </w:style>
  <w:style w:type="character" w:customStyle="1" w:styleId="FooterChar">
    <w:name w:val="Footer Char"/>
    <w:basedOn w:val="DefaultParagraphFont"/>
    <w:link w:val="Footer"/>
    <w:uiPriority w:val="99"/>
    <w:rsid w:val="00DC7B2F"/>
  </w:style>
  <w:style w:type="paragraph" w:customStyle="1" w:styleId="iffbody">
    <w:name w:val="iff_body"/>
    <w:basedOn w:val="Normal"/>
    <w:qFormat/>
    <w:rsid w:val="00E436AF"/>
    <w:pPr>
      <w:tabs>
        <w:tab w:val="clear" w:pos="2428"/>
      </w:tabs>
    </w:pPr>
  </w:style>
  <w:style w:type="paragraph" w:customStyle="1" w:styleId="iffaddress">
    <w:name w:val="iff_address"/>
    <w:basedOn w:val="iffbody"/>
    <w:qFormat/>
    <w:rsid w:val="00261049"/>
    <w:pPr>
      <w:tabs>
        <w:tab w:val="left" w:pos="270"/>
      </w:tabs>
      <w:spacing w:line="220" w:lineRule="exact"/>
    </w:pPr>
  </w:style>
  <w:style w:type="character" w:customStyle="1" w:styleId="iffblastbluebold">
    <w:name w:val="iff_blast_blue_bold"/>
    <w:uiPriority w:val="1"/>
    <w:qFormat/>
    <w:rsid w:val="00A8163F"/>
    <w:rPr>
      <w:b/>
      <w:caps w:val="0"/>
      <w:smallCaps w:val="0"/>
      <w:color w:val="0174CF" w:themeColor="accent1"/>
    </w:rPr>
  </w:style>
  <w:style w:type="paragraph" w:styleId="ListParagraph">
    <w:name w:val="List Paragraph"/>
    <w:basedOn w:val="Normal"/>
    <w:uiPriority w:val="34"/>
    <w:qFormat/>
    <w:rsid w:val="00603830"/>
    <w:pPr>
      <w:tabs>
        <w:tab w:val="clear" w:pos="2428"/>
      </w:tabs>
      <w:spacing w:line="240" w:lineRule="auto"/>
      <w:ind w:left="720"/>
      <w:contextualSpacing/>
    </w:pPr>
    <w:rPr>
      <w:rFonts w:ascii="Calibri" w:eastAsia="Calibri" w:hAnsi="Calibri" w:cs="Calibri"/>
      <w:sz w:val="22"/>
      <w:szCs w:val="22"/>
    </w:rPr>
  </w:style>
  <w:style w:type="character" w:styleId="Hyperlink">
    <w:name w:val="Hyperlink"/>
    <w:basedOn w:val="DefaultParagraphFont"/>
    <w:uiPriority w:val="99"/>
    <w:unhideWhenUsed/>
    <w:rsid w:val="00C55CF7"/>
    <w:rPr>
      <w:color w:val="0563C1" w:themeColor="hyperlink"/>
      <w:u w:val="single"/>
    </w:rPr>
  </w:style>
  <w:style w:type="character" w:styleId="UnresolvedMention">
    <w:name w:val="Unresolved Mention"/>
    <w:basedOn w:val="DefaultParagraphFont"/>
    <w:uiPriority w:val="99"/>
    <w:semiHidden/>
    <w:unhideWhenUsed/>
    <w:rsid w:val="000A24C3"/>
    <w:rPr>
      <w:color w:val="605E5C"/>
      <w:shd w:val="clear" w:color="auto" w:fill="E1DFDD"/>
    </w:rPr>
  </w:style>
  <w:style w:type="character" w:styleId="FollowedHyperlink">
    <w:name w:val="FollowedHyperlink"/>
    <w:basedOn w:val="DefaultParagraphFont"/>
    <w:uiPriority w:val="99"/>
    <w:semiHidden/>
    <w:unhideWhenUsed/>
    <w:rsid w:val="000A24C3"/>
    <w:rPr>
      <w:color w:val="954F72" w:themeColor="followedHyperlink"/>
      <w:u w:val="single"/>
    </w:rPr>
  </w:style>
  <w:style w:type="character" w:styleId="Strong">
    <w:name w:val="Strong"/>
    <w:basedOn w:val="DefaultParagraphFont"/>
    <w:uiPriority w:val="22"/>
    <w:qFormat/>
    <w:rsid w:val="00004C26"/>
    <w:rPr>
      <w:b/>
      <w:bCs/>
    </w:rPr>
  </w:style>
  <w:style w:type="paragraph" w:styleId="Date">
    <w:name w:val="Date"/>
    <w:basedOn w:val="Normal"/>
    <w:next w:val="Normal"/>
    <w:link w:val="DateChar"/>
    <w:uiPriority w:val="99"/>
    <w:semiHidden/>
    <w:unhideWhenUsed/>
    <w:rsid w:val="008C5081"/>
  </w:style>
  <w:style w:type="character" w:customStyle="1" w:styleId="DateChar">
    <w:name w:val="Date Char"/>
    <w:basedOn w:val="DefaultParagraphFont"/>
    <w:link w:val="Date"/>
    <w:uiPriority w:val="99"/>
    <w:semiHidden/>
    <w:rsid w:val="008C5081"/>
    <w:rPr>
      <w:rFonts w:ascii="Arial" w:hAnsi="Arial" w:cs="Arial"/>
      <w:sz w:val="18"/>
      <w:szCs w:val="18"/>
    </w:rPr>
  </w:style>
  <w:style w:type="character" w:styleId="CommentReference">
    <w:name w:val="annotation reference"/>
    <w:uiPriority w:val="99"/>
    <w:semiHidden/>
    <w:unhideWhenUsed/>
    <w:rsid w:val="007E0C1C"/>
    <w:rPr>
      <w:sz w:val="16"/>
      <w:szCs w:val="16"/>
    </w:rPr>
  </w:style>
  <w:style w:type="paragraph" w:styleId="CommentText">
    <w:name w:val="annotation text"/>
    <w:link w:val="CommentTextChar"/>
    <w:uiPriority w:val="99"/>
    <w:unhideWhenUsed/>
    <w:rsid w:val="007E0C1C"/>
    <w:rPr>
      <w:rFonts w:ascii="Times New Roman" w:eastAsia="Times New Roman" w:hAnsi="Times New Roman" w:cs="Times New Roman"/>
      <w:sz w:val="20"/>
      <w:szCs w:val="20"/>
      <w:lang w:eastAsia="zh-CN"/>
    </w:rPr>
  </w:style>
  <w:style w:type="character" w:customStyle="1" w:styleId="CommentTextChar">
    <w:name w:val="Comment Text Char"/>
    <w:basedOn w:val="DefaultParagraphFont"/>
    <w:link w:val="CommentText"/>
    <w:uiPriority w:val="99"/>
    <w:rsid w:val="007E0C1C"/>
    <w:rPr>
      <w:rFonts w:ascii="Times New Roman" w:eastAsia="Times New Roman" w:hAnsi="Times New Roman" w:cs="Times New Roman"/>
      <w:sz w:val="20"/>
      <w:szCs w:val="20"/>
      <w:lang w:eastAsia="zh-CN"/>
    </w:rPr>
  </w:style>
  <w:style w:type="paragraph" w:customStyle="1" w:styleId="text">
    <w:name w:val="text"/>
    <w:basedOn w:val="Normal"/>
    <w:rsid w:val="00242346"/>
    <w:pPr>
      <w:tabs>
        <w:tab w:val="clear" w:pos="2428"/>
      </w:tabs>
      <w:spacing w:line="360" w:lineRule="auto"/>
    </w:pPr>
    <w:rPr>
      <w:rFonts w:eastAsia="Times New Roman" w:cs="Times New Roman"/>
      <w:sz w:val="22"/>
      <w:szCs w:val="20"/>
      <w:lang w:eastAsia="de-DE"/>
    </w:rPr>
  </w:style>
  <w:style w:type="paragraph" w:styleId="FootnoteText">
    <w:name w:val="footnote text"/>
    <w:basedOn w:val="Normal"/>
    <w:link w:val="FootnoteTextChar"/>
    <w:uiPriority w:val="99"/>
    <w:semiHidden/>
    <w:unhideWhenUsed/>
    <w:rsid w:val="00242346"/>
    <w:pPr>
      <w:tabs>
        <w:tab w:val="clear" w:pos="2428"/>
      </w:tabs>
      <w:overflowPunct w:val="0"/>
      <w:autoSpaceDE w:val="0"/>
      <w:autoSpaceDN w:val="0"/>
      <w:adjustRightInd w:val="0"/>
      <w:spacing w:line="240" w:lineRule="auto"/>
      <w:textAlignment w:val="baseline"/>
    </w:pPr>
    <w:rPr>
      <w:rFonts w:eastAsia="Times New Roman" w:cs="Times New Roman"/>
      <w:sz w:val="20"/>
      <w:szCs w:val="20"/>
      <w:lang w:eastAsia="de-DE"/>
    </w:rPr>
  </w:style>
  <w:style w:type="character" w:customStyle="1" w:styleId="FootnoteTextChar">
    <w:name w:val="Footnote Text Char"/>
    <w:basedOn w:val="DefaultParagraphFont"/>
    <w:link w:val="FootnoteText"/>
    <w:uiPriority w:val="99"/>
    <w:semiHidden/>
    <w:rsid w:val="00242346"/>
    <w:rPr>
      <w:rFonts w:ascii="Arial" w:eastAsia="Times New Roman" w:hAnsi="Arial" w:cs="Times New Roman"/>
      <w:sz w:val="20"/>
      <w:szCs w:val="20"/>
      <w:lang w:eastAsia="de-DE"/>
    </w:rPr>
  </w:style>
  <w:style w:type="character" w:styleId="FootnoteReference">
    <w:name w:val="footnote reference"/>
    <w:basedOn w:val="DefaultParagraphFont"/>
    <w:uiPriority w:val="99"/>
    <w:semiHidden/>
    <w:unhideWhenUsed/>
    <w:rsid w:val="00242346"/>
    <w:rPr>
      <w:vertAlign w:val="superscript"/>
    </w:rPr>
  </w:style>
  <w:style w:type="paragraph" w:customStyle="1" w:styleId="KopfzeileFett">
    <w:name w:val="KopfzeileFett"/>
    <w:basedOn w:val="Header"/>
    <w:rsid w:val="00313C17"/>
    <w:pPr>
      <w:tabs>
        <w:tab w:val="clear" w:pos="2428"/>
        <w:tab w:val="clear" w:pos="4680"/>
        <w:tab w:val="clear" w:pos="9360"/>
      </w:tabs>
      <w:overflowPunct w:val="0"/>
      <w:autoSpaceDE w:val="0"/>
      <w:autoSpaceDN w:val="0"/>
      <w:adjustRightInd w:val="0"/>
      <w:spacing w:line="240" w:lineRule="auto"/>
      <w:textAlignment w:val="baseline"/>
    </w:pPr>
    <w:rPr>
      <w:rFonts w:eastAsia="Times New Roman" w:cs="Times New Roman"/>
      <w:b/>
      <w:sz w:val="22"/>
      <w:szCs w:val="20"/>
      <w:lang w:eastAsia="de-DE"/>
    </w:rPr>
  </w:style>
  <w:style w:type="paragraph" w:styleId="CommentSubject">
    <w:name w:val="annotation subject"/>
    <w:basedOn w:val="CommentText"/>
    <w:next w:val="CommentText"/>
    <w:link w:val="CommentSubjectChar"/>
    <w:uiPriority w:val="99"/>
    <w:semiHidden/>
    <w:unhideWhenUsed/>
    <w:rsid w:val="00D030CD"/>
    <w:pPr>
      <w:tabs>
        <w:tab w:val="left" w:pos="2428"/>
      </w:tabs>
    </w:pPr>
    <w:rPr>
      <w:rFonts w:ascii="Arial" w:eastAsiaTheme="minorHAnsi" w:hAnsi="Arial" w:cs="Arial"/>
      <w:b/>
      <w:bCs/>
      <w:lang w:eastAsia="en-US"/>
    </w:rPr>
  </w:style>
  <w:style w:type="character" w:customStyle="1" w:styleId="CommentSubjectChar">
    <w:name w:val="Comment Subject Char"/>
    <w:basedOn w:val="CommentTextChar"/>
    <w:link w:val="CommentSubject"/>
    <w:uiPriority w:val="99"/>
    <w:semiHidden/>
    <w:rsid w:val="00D030CD"/>
    <w:rPr>
      <w:rFonts w:ascii="Arial" w:eastAsia="Times New Roman" w:hAnsi="Arial" w:cs="Arial"/>
      <w:b/>
      <w:bCs/>
      <w:sz w:val="20"/>
      <w:szCs w:val="20"/>
      <w:lang w:eastAsia="zh-CN"/>
    </w:rPr>
  </w:style>
  <w:style w:type="paragraph" w:styleId="Revision">
    <w:name w:val="Revision"/>
    <w:hidden/>
    <w:uiPriority w:val="99"/>
    <w:semiHidden/>
    <w:rsid w:val="00F51807"/>
    <w:rPr>
      <w:rFonts w:ascii="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148076">
      <w:bodyDiv w:val="1"/>
      <w:marLeft w:val="0"/>
      <w:marRight w:val="0"/>
      <w:marTop w:val="0"/>
      <w:marBottom w:val="0"/>
      <w:divBdr>
        <w:top w:val="none" w:sz="0" w:space="0" w:color="auto"/>
        <w:left w:val="none" w:sz="0" w:space="0" w:color="auto"/>
        <w:bottom w:val="none" w:sz="0" w:space="0" w:color="auto"/>
        <w:right w:val="none" w:sz="0" w:space="0" w:color="auto"/>
      </w:divBdr>
      <w:divsChild>
        <w:div w:id="1679890717">
          <w:marLeft w:val="0"/>
          <w:marRight w:val="0"/>
          <w:marTop w:val="0"/>
          <w:marBottom w:val="0"/>
          <w:divBdr>
            <w:top w:val="none" w:sz="0" w:space="0" w:color="auto"/>
            <w:left w:val="none" w:sz="0" w:space="0" w:color="auto"/>
            <w:bottom w:val="none" w:sz="0" w:space="0" w:color="auto"/>
            <w:right w:val="none" w:sz="0" w:space="0" w:color="auto"/>
          </w:divBdr>
          <w:divsChild>
            <w:div w:id="105928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958713">
      <w:bodyDiv w:val="1"/>
      <w:marLeft w:val="0"/>
      <w:marRight w:val="0"/>
      <w:marTop w:val="0"/>
      <w:marBottom w:val="0"/>
      <w:divBdr>
        <w:top w:val="none" w:sz="0" w:space="0" w:color="auto"/>
        <w:left w:val="none" w:sz="0" w:space="0" w:color="auto"/>
        <w:bottom w:val="none" w:sz="0" w:space="0" w:color="auto"/>
        <w:right w:val="none" w:sz="0" w:space="0" w:color="auto"/>
      </w:divBdr>
    </w:div>
    <w:div w:id="1085570994">
      <w:bodyDiv w:val="1"/>
      <w:marLeft w:val="0"/>
      <w:marRight w:val="0"/>
      <w:marTop w:val="0"/>
      <w:marBottom w:val="0"/>
      <w:divBdr>
        <w:top w:val="none" w:sz="0" w:space="0" w:color="auto"/>
        <w:left w:val="none" w:sz="0" w:space="0" w:color="auto"/>
        <w:bottom w:val="none" w:sz="0" w:space="0" w:color="auto"/>
        <w:right w:val="none" w:sz="0" w:space="0" w:color="auto"/>
      </w:divBdr>
    </w:div>
    <w:div w:id="1532064342">
      <w:bodyDiv w:val="1"/>
      <w:marLeft w:val="0"/>
      <w:marRight w:val="0"/>
      <w:marTop w:val="0"/>
      <w:marBottom w:val="0"/>
      <w:divBdr>
        <w:top w:val="none" w:sz="0" w:space="0" w:color="auto"/>
        <w:left w:val="none" w:sz="0" w:space="0" w:color="auto"/>
        <w:bottom w:val="none" w:sz="0" w:space="0" w:color="auto"/>
        <w:right w:val="none" w:sz="0" w:space="0" w:color="auto"/>
      </w:divBdr>
    </w:div>
    <w:div w:id="1574462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iff.com/portfolio/markets/food-beverage" TargetMode="External"/><Relationship Id="rId18" Type="http://schemas.openxmlformats.org/officeDocument/2006/relationships/hyperlink" Target="https://www.linkedin.com/company/iff/"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www.hillenbrand.com" TargetMode="External"/><Relationship Id="rId7" Type="http://schemas.openxmlformats.org/officeDocument/2006/relationships/settings" Target="settings.xml"/><Relationship Id="rId12" Type="http://schemas.openxmlformats.org/officeDocument/2006/relationships/hyperlink" Target="mailto:Lynette.wong@iff.com" TargetMode="External"/><Relationship Id="rId17" Type="http://schemas.openxmlformats.org/officeDocument/2006/relationships/hyperlink" Target="https://www.instagram.com/iffinc/"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www.facebook.com/InternationalFlavorsandFragrances/" TargetMode="External"/><Relationship Id="rId20" Type="http://schemas.openxmlformats.org/officeDocument/2006/relationships/image" Target="cid:image001.gif@01D858B0.CC84C010"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ynette.wong@iff.com"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twitter.com/iff"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1.gi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ff.com/" TargetMode="External"/><Relationship Id="rId22" Type="http://schemas.openxmlformats.org/officeDocument/2006/relationships/header" Target="header1.xml"/><Relationship Id="rId27"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hyperlink" Target="https://www.iff.com/" TargetMode="External"/><Relationship Id="rId1" Type="http://schemas.openxmlformats.org/officeDocument/2006/relationships/hyperlink" Target="https://www.iff.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xb5247\AppData\Local\Temp\Temp1_iff_pr_us_190613.zip\iff_pr_us_190613.dotx" TargetMode="External"/></Relationships>
</file>

<file path=word/theme/theme1.xml><?xml version="1.0" encoding="utf-8"?>
<a:theme xmlns:a="http://schemas.openxmlformats.org/drawingml/2006/main" name="Office Theme">
  <a:themeElements>
    <a:clrScheme name="IFF">
      <a:dk1>
        <a:srgbClr val="000000"/>
      </a:dk1>
      <a:lt1>
        <a:srgbClr val="FFFFFF"/>
      </a:lt1>
      <a:dk2>
        <a:srgbClr val="415263"/>
      </a:dk2>
      <a:lt2>
        <a:srgbClr val="E7E6E6"/>
      </a:lt2>
      <a:accent1>
        <a:srgbClr val="0174CF"/>
      </a:accent1>
      <a:accent2>
        <a:srgbClr val="FE7D30"/>
      </a:accent2>
      <a:accent3>
        <a:srgbClr val="8E3287"/>
      </a:accent3>
      <a:accent4>
        <a:srgbClr val="8FC614"/>
      </a:accent4>
      <a:accent5>
        <a:srgbClr val="415263"/>
      </a:accent5>
      <a:accent6>
        <a:srgbClr val="00406A"/>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6DB2D237953D04BB6721C3743C24476" ma:contentTypeVersion="16" ma:contentTypeDescription="Create a new document." ma:contentTypeScope="" ma:versionID="740c6b728e56c9acde5dd0f3e2275c12">
  <xsd:schema xmlns:xsd="http://www.w3.org/2001/XMLSchema" xmlns:xs="http://www.w3.org/2001/XMLSchema" xmlns:p="http://schemas.microsoft.com/office/2006/metadata/properties" xmlns:ns3="f45447a7-8565-4f80-998f-e656205e90b3" targetNamespace="http://schemas.microsoft.com/office/2006/metadata/properties" ma:root="true" ma:fieldsID="2752a7ed55202d8b64f7be852c1dc436" ns3:_="">
    <xsd:import namespace="f45447a7-8565-4f80-998f-e656205e90b3"/>
    <xsd:element name="properties">
      <xsd:complexType>
        <xsd:sequence>
          <xsd:element name="documentManagement">
            <xsd:complexType>
              <xsd:all>
                <xsd:element ref="ns3:MigrationWizId" minOccurs="0"/>
                <xsd:element ref="ns3:MigrationWizIdPermissions" minOccurs="0"/>
                <xsd:element ref="ns3:MigrationWizIdPermissionLevels" minOccurs="0"/>
                <xsd:element ref="ns3:MigrationWizIdDocumentLibraryPermissions" minOccurs="0"/>
                <xsd:element ref="ns3:MigrationWizIdSecurityGroup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5447a7-8565-4f80-998f-e656205e90b3"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internalName="MigrationWizIdPermissionLevels">
      <xsd:simpleType>
        <xsd:restriction base="dms:Text"/>
      </xsd:simpleType>
    </xsd:element>
    <xsd:element name="MigrationWizIdDocumentLibraryPermissions" ma:index="11" nillable="true" ma:displayName="MigrationWizIdDocumentLibraryPermissions" ma:internalName="MigrationWizIdDocumentLibraryPermissions">
      <xsd:simpleType>
        <xsd:restriction base="dms:Text"/>
      </xsd:simpleType>
    </xsd:element>
    <xsd:element name="MigrationWizIdSecurityGroups" ma:index="12" nillable="true" ma:displayName="MigrationWizIdSecurityGroups" ma:internalName="MigrationWizIdSecurityGroups">
      <xsd:simpleType>
        <xsd:restriction base="dms:Text"/>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MigrationWizIdDocumentLibraryPermissions xmlns="f45447a7-8565-4f80-998f-e656205e90b3" xsi:nil="true"/>
    <MigrationWizIdPermissions xmlns="f45447a7-8565-4f80-998f-e656205e90b3" xsi:nil="true"/>
    <MigrationWizIdPermissionLevels xmlns="f45447a7-8565-4f80-998f-e656205e90b3" xsi:nil="true"/>
    <MigrationWizId xmlns="f45447a7-8565-4f80-998f-e656205e90b3" xsi:nil="true"/>
    <MigrationWizIdSecurityGroups xmlns="f45447a7-8565-4f80-998f-e656205e90b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D62F25A-C7C5-4BB6-94FC-A385EF7885D9}">
  <ds:schemaRefs>
    <ds:schemaRef ds:uri="http://schemas.openxmlformats.org/officeDocument/2006/bibliography"/>
  </ds:schemaRefs>
</ds:datastoreItem>
</file>

<file path=customXml/itemProps2.xml><?xml version="1.0" encoding="utf-8"?>
<ds:datastoreItem xmlns:ds="http://schemas.openxmlformats.org/officeDocument/2006/customXml" ds:itemID="{55318AA2-D03F-47D9-9F43-F4B52FC037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5447a7-8565-4f80-998f-e656205e90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08166FF-55D0-4FD1-B667-647CDB211393}">
  <ds:schemaRefs>
    <ds:schemaRef ds:uri="http://schemas.microsoft.com/office/2006/metadata/properties"/>
    <ds:schemaRef ds:uri="http://schemas.microsoft.com/office/infopath/2007/PartnerControls"/>
    <ds:schemaRef ds:uri="f45447a7-8565-4f80-998f-e656205e90b3"/>
  </ds:schemaRefs>
</ds:datastoreItem>
</file>

<file path=customXml/itemProps4.xml><?xml version="1.0" encoding="utf-8"?>
<ds:datastoreItem xmlns:ds="http://schemas.openxmlformats.org/officeDocument/2006/customXml" ds:itemID="{5BE95BB0-4980-4FD0-B70A-DF554AEB402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iff_pr_us_190613</Template>
  <TotalTime>21</TotalTime>
  <Pages>2</Pages>
  <Words>823</Words>
  <Characters>4696</Characters>
  <Application>Microsoft Office Word</Application>
  <DocSecurity>0</DocSecurity>
  <Lines>39</Lines>
  <Paragraphs>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5508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Brys</dc:creator>
  <cp:keywords/>
  <dc:description/>
  <cp:lastModifiedBy>Lynette Wong</cp:lastModifiedBy>
  <cp:revision>18</cp:revision>
  <cp:lastPrinted>2019-05-15T09:47:00Z</cp:lastPrinted>
  <dcterms:created xsi:type="dcterms:W3CDTF">2024-01-12T06:31:00Z</dcterms:created>
  <dcterms:modified xsi:type="dcterms:W3CDTF">2024-01-23T04:27:00Z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0x01010086DB2D237953D04BB6721C3743C24476</vt:lpwstr>
  </property>
  <property fmtid="{D5CDD505-2E9C-101B-9397-08002B2CF9AE}" pid="3" name="TitusGUID">
    <vt:lpwstr>99b7e973-690a-4eb4-bd08-16369f8fc8ac</vt:lpwstr>
  </property>
  <property fmtid="{D5CDD505-2E9C-101B-9397-08002B2CF9AE}" pid="4" name="ClassificationContentMarkingHeaderShapeIds">
    <vt:lpwstr>5,6,7</vt:lpwstr>
  </property>
  <property fmtid="{D5CDD505-2E9C-101B-9397-08002B2CF9AE}" pid="5" name="ClassificationContentMarkingHeaderFontProps">
    <vt:lpwstr>#000000,10,Calibri</vt:lpwstr>
  </property>
  <property fmtid="{D5CDD505-2E9C-101B-9397-08002B2CF9AE}" pid="6" name="ClassificationContentMarkingHeaderText">
    <vt:lpwstr>Internal</vt:lpwstr>
  </property>
  <property fmtid="{D5CDD505-2E9C-101B-9397-08002B2CF9AE}" pid="7" name="ClassificationContentMarkingFooterShapeIds">
    <vt:lpwstr>a,b,d</vt:lpwstr>
  </property>
  <property fmtid="{D5CDD505-2E9C-101B-9397-08002B2CF9AE}" pid="8" name="ClassificationContentMarkingFooterFontProps">
    <vt:lpwstr>#000000,10,Calibri</vt:lpwstr>
  </property>
  <property fmtid="{D5CDD505-2E9C-101B-9397-08002B2CF9AE}" pid="9" name="ClassificationContentMarkingFooterText">
    <vt:lpwstr>Internal</vt:lpwstr>
  </property>
  <property fmtid="{D5CDD505-2E9C-101B-9397-08002B2CF9AE}" pid="10" name="MSIP_Label_76bd7a18-54e6-45d9-8525-7703eb491273_Enabled">
    <vt:lpwstr>true</vt:lpwstr>
  </property>
  <property fmtid="{D5CDD505-2E9C-101B-9397-08002B2CF9AE}" pid="11" name="MSIP_Label_76bd7a18-54e6-45d9-8525-7703eb491273_SetDate">
    <vt:lpwstr>2023-10-23T03:42:12Z</vt:lpwstr>
  </property>
  <property fmtid="{D5CDD505-2E9C-101B-9397-08002B2CF9AE}" pid="12" name="MSIP_Label_76bd7a18-54e6-45d9-8525-7703eb491273_Method">
    <vt:lpwstr>Privileged</vt:lpwstr>
  </property>
  <property fmtid="{D5CDD505-2E9C-101B-9397-08002B2CF9AE}" pid="13" name="MSIP_Label_76bd7a18-54e6-45d9-8525-7703eb491273_Name">
    <vt:lpwstr>Internal</vt:lpwstr>
  </property>
  <property fmtid="{D5CDD505-2E9C-101B-9397-08002B2CF9AE}" pid="14" name="MSIP_Label_76bd7a18-54e6-45d9-8525-7703eb491273_SiteId">
    <vt:lpwstr>a2a9bf31-fc44-425c-a6d2-3ae9379573ea</vt:lpwstr>
  </property>
  <property fmtid="{D5CDD505-2E9C-101B-9397-08002B2CF9AE}" pid="15" name="MSIP_Label_76bd7a18-54e6-45d9-8525-7703eb491273_ActionId">
    <vt:lpwstr>70d0048e-1cd2-4491-8cfa-7e93a193ad57</vt:lpwstr>
  </property>
  <property fmtid="{D5CDD505-2E9C-101B-9397-08002B2CF9AE}" pid="16" name="MSIP_Label_76bd7a18-54e6-45d9-8525-7703eb491273_ContentBits">
    <vt:lpwstr>3</vt:lpwstr>
  </property>
</Properties>
</file>